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9445DA" w14:textId="77777777" w:rsidR="00B33BC6" w:rsidRPr="00AD090D" w:rsidRDefault="00C60A87" w:rsidP="00AD090D">
      <w:pPr>
        <w:ind w:left="567"/>
        <w:rPr>
          <w:rFonts w:eastAsia="Times New Roman" w:cs="Times New Roman"/>
          <w:szCs w:val="24"/>
          <w:lang w:val="en-US" w:eastAsia="de-DE"/>
        </w:rPr>
      </w:pPr>
      <w:r>
        <w:rPr>
          <w:noProof/>
          <w:lang w:val="en-US"/>
        </w:rPr>
        <w:pict w14:anchorId="75615688">
          <v:rect id="Rectangle 4" o:spid="_x0000_s1026" alt="" style="position:absolute;left:0;text-align:left;margin-left:-35.45pt;margin-top:-200.2pt;width:45pt;height:851.05pt;z-index:251658241;visibility:visible;mso-wrap-style:square;mso-wrap-edited:f;mso-width-percent:0;mso-height-percent:0;mso-wrap-distance-left:9pt;mso-wrap-distance-top:0;mso-wrap-distance-right:9pt;mso-wrap-distance-bottom:0;mso-position-horizontal-relative:text;mso-position-vertical-relative:text;mso-width-percent:0;mso-height-percent:0;v-text-anchor:middle" wrapcoords="-360 0 -360 21580 21960 21580 21960 0 -360 0" fillcolor="#a02127" stroked="f" strokecolor="#4579b8 [3044]">
            <v:fill color2="#4477b6 [3012]" rotate="t"/>
            <v:shadow opacity="22937f" origin=",.5" offset="0,.63889mm"/>
            <v:textbox style="layout-flow:vertical;mso-layout-flow-alt:bottom-to-top" inset=",20mm,0,10mm">
              <w:txbxContent>
                <w:p w14:paraId="4C4F8BAA" w14:textId="086D7302" w:rsidR="00F34E55" w:rsidRPr="00927164" w:rsidRDefault="00F34E55" w:rsidP="00AD090D">
                  <w:pPr>
                    <w:spacing w:after="0" w:line="240" w:lineRule="auto"/>
                    <w:jc w:val="right"/>
                    <w:rPr>
                      <w:b/>
                      <w:color w:val="FFFFFF" w:themeColor="background1"/>
                      <w:sz w:val="48"/>
                      <w:lang w:val="en-GB"/>
                    </w:rPr>
                  </w:pPr>
                  <w:r>
                    <w:rPr>
                      <w:b/>
                      <w:color w:val="FFFFFF" w:themeColor="background1"/>
                      <w:sz w:val="48"/>
                      <w:lang w:val="en-GB"/>
                    </w:rPr>
                    <w:t>antiSMASH 5 USER MANUAL</w:t>
                  </w:r>
                </w:p>
              </w:txbxContent>
            </v:textbox>
            <w10:wrap type="tight"/>
          </v:rect>
        </w:pict>
      </w:r>
    </w:p>
    <w:p w14:paraId="0248A613" w14:textId="77777777" w:rsidR="00B33BC6" w:rsidRPr="00B33BC6" w:rsidRDefault="00B33BC6" w:rsidP="00AD090D">
      <w:pPr>
        <w:ind w:left="567"/>
        <w:rPr>
          <w:lang w:val="en-US"/>
        </w:rPr>
      </w:pPr>
    </w:p>
    <w:p w14:paraId="3817CD57" w14:textId="77777777" w:rsidR="00B33BC6" w:rsidRPr="00B33BC6" w:rsidRDefault="00B33BC6" w:rsidP="00AD090D">
      <w:pPr>
        <w:ind w:left="567"/>
        <w:rPr>
          <w:lang w:val="en-US"/>
        </w:rPr>
      </w:pPr>
    </w:p>
    <w:p w14:paraId="042D636B" w14:textId="77777777" w:rsidR="00B33BC6" w:rsidRPr="00B33BC6" w:rsidRDefault="00B33BC6" w:rsidP="00AD090D">
      <w:pPr>
        <w:ind w:left="567"/>
        <w:rPr>
          <w:lang w:val="en-US"/>
        </w:rPr>
      </w:pPr>
    </w:p>
    <w:p w14:paraId="5C4BBE0F" w14:textId="77777777" w:rsidR="00B33BC6" w:rsidRPr="00B33BC6" w:rsidRDefault="00B33BC6" w:rsidP="00AD090D">
      <w:pPr>
        <w:ind w:left="567"/>
        <w:rPr>
          <w:lang w:val="en-US"/>
        </w:rPr>
      </w:pPr>
    </w:p>
    <w:p w14:paraId="3C073D15" w14:textId="58D4C4D5" w:rsidR="00EB5DBE" w:rsidRDefault="00D134DE" w:rsidP="00B02AA8">
      <w:pPr>
        <w:ind w:left="567"/>
        <w:jc w:val="right"/>
        <w:rPr>
          <w:b/>
          <w:i/>
          <w:sz w:val="52"/>
          <w:lang w:val="en-US"/>
        </w:rPr>
      </w:pPr>
      <w:r>
        <w:rPr>
          <w:b/>
          <w:i/>
          <w:sz w:val="52"/>
          <w:lang w:val="en-US"/>
        </w:rPr>
        <w:t>antiSMASH</w:t>
      </w:r>
      <w:r w:rsidR="00325BB0">
        <w:rPr>
          <w:b/>
          <w:i/>
          <w:sz w:val="52"/>
          <w:lang w:val="en-US"/>
        </w:rPr>
        <w:t xml:space="preserve"> 5</w:t>
      </w:r>
    </w:p>
    <w:p w14:paraId="62185527" w14:textId="3AE26105" w:rsidR="00683D56" w:rsidRDefault="00683D56" w:rsidP="00B02AA8">
      <w:pPr>
        <w:ind w:left="567"/>
        <w:jc w:val="right"/>
        <w:rPr>
          <w:b/>
          <w:i/>
          <w:sz w:val="52"/>
          <w:lang w:val="en-US"/>
        </w:rPr>
      </w:pPr>
      <w:r>
        <w:rPr>
          <w:b/>
          <w:i/>
          <w:sz w:val="52"/>
          <w:lang w:val="en-US"/>
        </w:rPr>
        <w:t>antiSMASH database</w:t>
      </w:r>
    </w:p>
    <w:p w14:paraId="19B0D708" w14:textId="30361C0F" w:rsidR="00E97DBB" w:rsidRDefault="00E97DBB" w:rsidP="00B02AA8">
      <w:pPr>
        <w:ind w:left="567"/>
        <w:jc w:val="right"/>
        <w:rPr>
          <w:b/>
          <w:i/>
          <w:sz w:val="52"/>
          <w:lang w:val="en-US"/>
        </w:rPr>
      </w:pPr>
    </w:p>
    <w:p w14:paraId="26DF303C" w14:textId="1766496F" w:rsidR="00E97DBB" w:rsidRPr="00B02AA8" w:rsidRDefault="00E97DBB" w:rsidP="00B02AA8">
      <w:pPr>
        <w:ind w:left="567"/>
        <w:jc w:val="right"/>
        <w:rPr>
          <w:b/>
          <w:i/>
          <w:sz w:val="52"/>
          <w:lang w:val="en-US"/>
        </w:rPr>
      </w:pPr>
      <w:r>
        <w:rPr>
          <w:b/>
          <w:i/>
          <w:sz w:val="52"/>
          <w:lang w:val="en-US"/>
        </w:rPr>
        <w:t>MANUAL</w:t>
      </w:r>
    </w:p>
    <w:p w14:paraId="5669391E" w14:textId="77777777" w:rsidR="00B33BC6" w:rsidRPr="00B33BC6" w:rsidRDefault="00B33BC6" w:rsidP="00AD090D">
      <w:pPr>
        <w:spacing w:after="0"/>
        <w:ind w:left="567"/>
        <w:rPr>
          <w:lang w:val="en-US"/>
        </w:rPr>
      </w:pPr>
    </w:p>
    <w:p w14:paraId="089F98C9" w14:textId="77777777" w:rsidR="00AD090D" w:rsidRDefault="00AD090D" w:rsidP="00AD090D">
      <w:pPr>
        <w:spacing w:after="0"/>
        <w:ind w:left="567"/>
        <w:rPr>
          <w:lang w:val="en-US"/>
        </w:rPr>
      </w:pPr>
    </w:p>
    <w:p w14:paraId="548045E5" w14:textId="12EF431D" w:rsidR="00B33BC6" w:rsidRPr="00B33BC6" w:rsidRDefault="00B33BC6" w:rsidP="00AD090D">
      <w:pPr>
        <w:spacing w:after="0"/>
        <w:ind w:left="567"/>
        <w:rPr>
          <w:lang w:val="en-US"/>
        </w:rPr>
      </w:pPr>
    </w:p>
    <w:p w14:paraId="58064A1E" w14:textId="5DA44C19" w:rsidR="00AD090D" w:rsidRPr="00683D56" w:rsidRDefault="00AD090D" w:rsidP="00AD090D">
      <w:pPr>
        <w:spacing w:after="0"/>
        <w:rPr>
          <w:lang w:val="en-US"/>
        </w:rPr>
      </w:pPr>
      <w:r w:rsidRPr="00683D56">
        <w:rPr>
          <w:lang w:val="en-US"/>
        </w:rPr>
        <w:t>Tilmann Weber</w:t>
      </w:r>
    </w:p>
    <w:p w14:paraId="04563845" w14:textId="19FC3BA2" w:rsidR="00AD090D" w:rsidRDefault="00B02AA8" w:rsidP="00AD090D">
      <w:pPr>
        <w:spacing w:after="0"/>
        <w:rPr>
          <w:lang w:val="en-US"/>
        </w:rPr>
      </w:pPr>
      <w:r w:rsidRPr="00B02AA8">
        <w:rPr>
          <w:noProof/>
          <w:lang w:val="en-GB" w:eastAsia="en-GB"/>
        </w:rPr>
        <w:drawing>
          <wp:anchor distT="0" distB="0" distL="114300" distR="114300" simplePos="0" relativeHeight="251658242" behindDoc="0" locked="0" layoutInCell="1" allowOverlap="1" wp14:anchorId="0E35FB0C" wp14:editId="3E83DEDA">
            <wp:simplePos x="0" y="0"/>
            <wp:positionH relativeFrom="column">
              <wp:posOffset>4905375</wp:posOffset>
            </wp:positionH>
            <wp:positionV relativeFrom="paragraph">
              <wp:posOffset>169545</wp:posOffset>
            </wp:positionV>
            <wp:extent cx="993775" cy="849630"/>
            <wp:effectExtent l="0" t="0" r="0" b="0"/>
            <wp:wrapSquare wrapText="bothSides"/>
            <wp:docPr id="17" name="Picture 17" descr="cfb_logo_75_50_payoffSD.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cfb_logo_75_50_payoffSD.wmf"/>
                    <pic:cNvPicPr>
                      <a:picLocks noChangeAspect="1"/>
                    </pic:cNvPicPr>
                  </pic:nvPicPr>
                  <pic:blipFill>
                    <a:blip r:embed="rId8" cstate="print">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93775" cy="84963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AD090D" w:rsidRPr="00683D56">
        <w:rPr>
          <w:lang w:val="en-US"/>
        </w:rPr>
        <w:t>Kai Blin</w:t>
      </w:r>
    </w:p>
    <w:p w14:paraId="7C886940" w14:textId="76E71748" w:rsidR="00703A37" w:rsidRPr="00683D56" w:rsidRDefault="00703A37" w:rsidP="00AD090D">
      <w:pPr>
        <w:spacing w:after="0"/>
        <w:rPr>
          <w:lang w:val="en-US"/>
        </w:rPr>
      </w:pPr>
      <w:r>
        <w:rPr>
          <w:lang w:val="en-US"/>
        </w:rPr>
        <w:t>Simon Shaw</w:t>
      </w:r>
    </w:p>
    <w:p w14:paraId="7AB95A99" w14:textId="77777777" w:rsidR="00AD090D" w:rsidRPr="00683D56" w:rsidRDefault="00AD090D" w:rsidP="00AD090D">
      <w:pPr>
        <w:spacing w:after="0"/>
        <w:rPr>
          <w:lang w:val="en-US"/>
        </w:rPr>
      </w:pPr>
    </w:p>
    <w:p w14:paraId="33D58DE1" w14:textId="77777777" w:rsidR="00AD090D" w:rsidRPr="00AD090D" w:rsidRDefault="00AD090D" w:rsidP="00AD090D">
      <w:pPr>
        <w:spacing w:after="0"/>
        <w:rPr>
          <w:lang w:val="en-US"/>
        </w:rPr>
      </w:pPr>
      <w:r w:rsidRPr="00AD090D">
        <w:rPr>
          <w:lang w:val="en-US"/>
        </w:rPr>
        <w:t>The Novo Nordisk Foundation Center for Biosustainability</w:t>
      </w:r>
    </w:p>
    <w:p w14:paraId="22B0B29A" w14:textId="77777777" w:rsidR="00AD090D" w:rsidRPr="00AD090D" w:rsidRDefault="00AD090D" w:rsidP="00AD090D">
      <w:pPr>
        <w:spacing w:after="0"/>
        <w:rPr>
          <w:lang w:val="en-US"/>
        </w:rPr>
      </w:pPr>
      <w:r w:rsidRPr="00AD090D">
        <w:rPr>
          <w:lang w:val="en-US"/>
        </w:rPr>
        <w:t>Technical University of Denmark</w:t>
      </w:r>
    </w:p>
    <w:p w14:paraId="6FC08AD2" w14:textId="77241212" w:rsidR="00AD090D" w:rsidRPr="00AD090D" w:rsidRDefault="00CA49A5" w:rsidP="00AD090D">
      <w:pPr>
        <w:spacing w:after="0"/>
        <w:rPr>
          <w:lang w:val="en-US"/>
        </w:rPr>
      </w:pPr>
      <w:r>
        <w:rPr>
          <w:lang w:val="en-US"/>
        </w:rPr>
        <w:t>Kemitorvet bygning 220</w:t>
      </w:r>
    </w:p>
    <w:p w14:paraId="489A8211" w14:textId="1374F9C9" w:rsidR="00AD090D" w:rsidRPr="00AD090D" w:rsidRDefault="00B02AA8" w:rsidP="00AD090D">
      <w:pPr>
        <w:spacing w:after="0"/>
        <w:rPr>
          <w:lang w:val="en-US"/>
        </w:rPr>
      </w:pPr>
      <w:r w:rsidRPr="00B02AA8">
        <w:rPr>
          <w:noProof/>
          <w:lang w:val="en-GB" w:eastAsia="en-GB"/>
        </w:rPr>
        <w:drawing>
          <wp:anchor distT="0" distB="0" distL="114300" distR="114300" simplePos="0" relativeHeight="251658243" behindDoc="0" locked="0" layoutInCell="1" allowOverlap="1" wp14:anchorId="4527CF74" wp14:editId="78CC0B13">
            <wp:simplePos x="0" y="0"/>
            <wp:positionH relativeFrom="column">
              <wp:posOffset>4105275</wp:posOffset>
            </wp:positionH>
            <wp:positionV relativeFrom="paragraph">
              <wp:posOffset>128270</wp:posOffset>
            </wp:positionV>
            <wp:extent cx="1811020" cy="584835"/>
            <wp:effectExtent l="0" t="0" r="0" b="0"/>
            <wp:wrapSquare wrapText="bothSides"/>
            <wp:docPr id="1" name="Picture 1" descr="DTU UK 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TU UK A2.jpg"/>
                    <pic:cNvPicPr>
                      <a:picLocks noChangeAspect="1"/>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811020" cy="58483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AD090D" w:rsidRPr="00AD090D">
        <w:rPr>
          <w:lang w:val="en-US"/>
        </w:rPr>
        <w:t>2</w:t>
      </w:r>
      <w:r w:rsidR="00CA49A5">
        <w:rPr>
          <w:lang w:val="en-US"/>
        </w:rPr>
        <w:t>800</w:t>
      </w:r>
      <w:r w:rsidR="00AD090D" w:rsidRPr="00AD090D">
        <w:rPr>
          <w:lang w:val="en-US"/>
        </w:rPr>
        <w:t xml:space="preserve"> </w:t>
      </w:r>
      <w:r w:rsidR="00CA49A5">
        <w:rPr>
          <w:lang w:val="en-US"/>
        </w:rPr>
        <w:t>Kgs. Lyngby</w:t>
      </w:r>
    </w:p>
    <w:p w14:paraId="6A7C8FAE" w14:textId="77777777" w:rsidR="00AD090D" w:rsidRPr="00AD090D" w:rsidRDefault="00AD090D" w:rsidP="00AD090D">
      <w:pPr>
        <w:spacing w:after="0"/>
        <w:rPr>
          <w:lang w:val="en-US"/>
        </w:rPr>
      </w:pPr>
      <w:r w:rsidRPr="00AD090D">
        <w:rPr>
          <w:lang w:val="en-US"/>
        </w:rPr>
        <w:t>Denmark</w:t>
      </w:r>
    </w:p>
    <w:p w14:paraId="47A0E751" w14:textId="77777777" w:rsidR="00AD090D" w:rsidRPr="00AD090D" w:rsidRDefault="00AD090D" w:rsidP="00AD090D">
      <w:pPr>
        <w:spacing w:after="0"/>
        <w:rPr>
          <w:lang w:val="en-US"/>
        </w:rPr>
      </w:pPr>
      <w:r w:rsidRPr="00AD090D">
        <w:rPr>
          <w:lang w:val="en-US"/>
        </w:rPr>
        <w:t>Email:</w:t>
      </w:r>
      <w:r w:rsidRPr="00AD090D">
        <w:rPr>
          <w:lang w:val="en-US"/>
        </w:rPr>
        <w:tab/>
      </w:r>
      <w:hyperlink r:id="rId10" w:history="1">
        <w:r w:rsidRPr="00AD090D">
          <w:rPr>
            <w:rStyle w:val="Hyperlink"/>
            <w:lang w:val="en-US"/>
          </w:rPr>
          <w:t>tiwe@biosustain.dtu.dk</w:t>
        </w:r>
      </w:hyperlink>
    </w:p>
    <w:p w14:paraId="199A5E05" w14:textId="2343153E" w:rsidR="00703A37" w:rsidRDefault="00C60A87" w:rsidP="003F3C22">
      <w:pPr>
        <w:spacing w:after="0"/>
        <w:ind w:firstLine="708"/>
        <w:rPr>
          <w:rStyle w:val="Hyperlink"/>
          <w:lang w:val="en-US"/>
        </w:rPr>
      </w:pPr>
      <w:hyperlink r:id="rId11" w:history="1">
        <w:r w:rsidR="00B7725F" w:rsidRPr="00B7725F">
          <w:rPr>
            <w:rStyle w:val="Hyperlink"/>
            <w:lang w:val="en-US"/>
          </w:rPr>
          <w:t>kblin@biosustain.dtu.dk</w:t>
        </w:r>
      </w:hyperlink>
    </w:p>
    <w:p w14:paraId="5F92A837" w14:textId="355AB94E" w:rsidR="003F3C22" w:rsidRDefault="003F3C22" w:rsidP="003F3C22">
      <w:pPr>
        <w:spacing w:after="0"/>
        <w:ind w:firstLine="708"/>
        <w:rPr>
          <w:rStyle w:val="Hyperlink"/>
          <w:lang w:val="en-US"/>
        </w:rPr>
      </w:pPr>
      <w:r>
        <w:rPr>
          <w:rStyle w:val="Hyperlink"/>
          <w:lang w:val="en-US"/>
        </w:rPr>
        <w:t>sisha@biosustain.dtu.dk</w:t>
      </w:r>
    </w:p>
    <w:p w14:paraId="1C72C974" w14:textId="77777777" w:rsidR="00EB5DBE" w:rsidRDefault="00EB5DBE" w:rsidP="00AD090D">
      <w:pPr>
        <w:spacing w:after="0"/>
        <w:ind w:firstLine="708"/>
        <w:rPr>
          <w:lang w:val="en-US"/>
        </w:rPr>
      </w:pPr>
    </w:p>
    <w:p w14:paraId="7C2A1DB9" w14:textId="2FB04057" w:rsidR="00EB5DBE" w:rsidRDefault="00EB5DBE" w:rsidP="00EB5DBE">
      <w:pPr>
        <w:spacing w:after="0"/>
        <w:rPr>
          <w:lang w:val="en-US"/>
        </w:rPr>
        <w:sectPr w:rsidR="00EB5DBE" w:rsidSect="00AD090D">
          <w:headerReference w:type="default" r:id="rId12"/>
          <w:footerReference w:type="default" r:id="rId13"/>
          <w:headerReference w:type="first" r:id="rId14"/>
          <w:pgSz w:w="11906" w:h="16838" w:code="9"/>
          <w:pgMar w:top="1418" w:right="1418" w:bottom="1134" w:left="567" w:header="0" w:footer="709" w:gutter="0"/>
          <w:cols w:space="708"/>
          <w:titlePg/>
          <w:docGrid w:linePitch="360"/>
        </w:sectPr>
      </w:pPr>
    </w:p>
    <w:p w14:paraId="0DD79D04" w14:textId="2B30BD47" w:rsidR="00E614BD" w:rsidRPr="00683D56" w:rsidRDefault="00E614BD" w:rsidP="00E614BD">
      <w:pPr>
        <w:rPr>
          <w:b/>
          <w:sz w:val="32"/>
          <w:lang w:val="en-US"/>
        </w:rPr>
      </w:pPr>
      <w:r w:rsidRPr="00683D56">
        <w:rPr>
          <w:b/>
          <w:sz w:val="32"/>
          <w:lang w:val="en-US"/>
        </w:rPr>
        <w:lastRenderedPageBreak/>
        <w:t>Table of Content</w:t>
      </w:r>
    </w:p>
    <w:p w14:paraId="07DA20B7" w14:textId="77777777" w:rsidR="00E614BD" w:rsidRPr="00683D56" w:rsidRDefault="00E614BD" w:rsidP="00E614BD">
      <w:pPr>
        <w:rPr>
          <w:lang w:val="en-US"/>
        </w:rPr>
      </w:pPr>
    </w:p>
    <w:p w14:paraId="521CD008" w14:textId="6D697A7E" w:rsidR="00C02406" w:rsidRDefault="00E614BD">
      <w:pPr>
        <w:pStyle w:val="Verzeichnis1"/>
        <w:rPr>
          <w:rFonts w:eastAsiaTheme="minorEastAsia"/>
          <w:b w:val="0"/>
          <w:noProof/>
          <w:szCs w:val="24"/>
          <w:lang w:val="da-DK"/>
        </w:rPr>
      </w:pPr>
      <w:r>
        <w:fldChar w:fldCharType="begin"/>
      </w:r>
      <w:r>
        <w:instrText xml:space="preserve"> TOC \o "1-3" \h \z \u </w:instrText>
      </w:r>
      <w:r>
        <w:fldChar w:fldCharType="separate"/>
      </w:r>
      <w:hyperlink w:anchor="_Toc535863098" w:history="1">
        <w:r w:rsidR="00C02406" w:rsidRPr="00825879">
          <w:rPr>
            <w:rStyle w:val="Hyperlink"/>
            <w:noProof/>
          </w:rPr>
          <w:t>1</w:t>
        </w:r>
        <w:r w:rsidR="00C02406">
          <w:rPr>
            <w:rFonts w:eastAsiaTheme="minorEastAsia"/>
            <w:b w:val="0"/>
            <w:noProof/>
            <w:szCs w:val="24"/>
            <w:lang w:val="da-DK"/>
          </w:rPr>
          <w:tab/>
        </w:r>
        <w:r w:rsidR="00C02406" w:rsidRPr="00825879">
          <w:rPr>
            <w:rStyle w:val="Hyperlink"/>
            <w:noProof/>
          </w:rPr>
          <w:t>Introduction</w:t>
        </w:r>
        <w:r w:rsidR="00C02406">
          <w:rPr>
            <w:noProof/>
            <w:webHidden/>
          </w:rPr>
          <w:tab/>
        </w:r>
        <w:r w:rsidR="00C02406">
          <w:rPr>
            <w:noProof/>
            <w:webHidden/>
          </w:rPr>
          <w:fldChar w:fldCharType="begin"/>
        </w:r>
        <w:r w:rsidR="00C02406">
          <w:rPr>
            <w:noProof/>
            <w:webHidden/>
          </w:rPr>
          <w:instrText xml:space="preserve"> PAGEREF _Toc535863098 \h </w:instrText>
        </w:r>
        <w:r w:rsidR="00C02406">
          <w:rPr>
            <w:noProof/>
            <w:webHidden/>
          </w:rPr>
        </w:r>
        <w:r w:rsidR="00C02406">
          <w:rPr>
            <w:noProof/>
            <w:webHidden/>
          </w:rPr>
          <w:fldChar w:fldCharType="separate"/>
        </w:r>
        <w:r w:rsidR="00C02406">
          <w:rPr>
            <w:noProof/>
            <w:webHidden/>
          </w:rPr>
          <w:t>3</w:t>
        </w:r>
        <w:r w:rsidR="00C02406">
          <w:rPr>
            <w:noProof/>
            <w:webHidden/>
          </w:rPr>
          <w:fldChar w:fldCharType="end"/>
        </w:r>
      </w:hyperlink>
    </w:p>
    <w:p w14:paraId="3665B5EC" w14:textId="464DE711" w:rsidR="00C02406" w:rsidRDefault="00C60A87">
      <w:pPr>
        <w:pStyle w:val="Verzeichnis1"/>
        <w:rPr>
          <w:rFonts w:eastAsiaTheme="minorEastAsia"/>
          <w:b w:val="0"/>
          <w:noProof/>
          <w:szCs w:val="24"/>
          <w:lang w:val="da-DK"/>
        </w:rPr>
      </w:pPr>
      <w:hyperlink w:anchor="_Toc535863099" w:history="1">
        <w:r w:rsidR="00C02406" w:rsidRPr="00825879">
          <w:rPr>
            <w:rStyle w:val="Hyperlink"/>
            <w:noProof/>
            <w:lang w:val="en-US"/>
          </w:rPr>
          <w:t>2</w:t>
        </w:r>
        <w:r w:rsidR="00C02406">
          <w:rPr>
            <w:rFonts w:eastAsiaTheme="minorEastAsia"/>
            <w:b w:val="0"/>
            <w:noProof/>
            <w:szCs w:val="24"/>
            <w:lang w:val="da-DK"/>
          </w:rPr>
          <w:tab/>
        </w:r>
        <w:r w:rsidR="00C02406" w:rsidRPr="00825879">
          <w:rPr>
            <w:rStyle w:val="Hyperlink"/>
            <w:noProof/>
            <w:lang w:val="en-US"/>
          </w:rPr>
          <w:t>Access to antiSMASH</w:t>
        </w:r>
        <w:r w:rsidR="00C02406">
          <w:rPr>
            <w:noProof/>
            <w:webHidden/>
          </w:rPr>
          <w:tab/>
        </w:r>
        <w:r w:rsidR="00C02406">
          <w:rPr>
            <w:noProof/>
            <w:webHidden/>
          </w:rPr>
          <w:fldChar w:fldCharType="begin"/>
        </w:r>
        <w:r w:rsidR="00C02406">
          <w:rPr>
            <w:noProof/>
            <w:webHidden/>
          </w:rPr>
          <w:instrText xml:space="preserve"> PAGEREF _Toc535863099 \h </w:instrText>
        </w:r>
        <w:r w:rsidR="00C02406">
          <w:rPr>
            <w:noProof/>
            <w:webHidden/>
          </w:rPr>
        </w:r>
        <w:r w:rsidR="00C02406">
          <w:rPr>
            <w:noProof/>
            <w:webHidden/>
          </w:rPr>
          <w:fldChar w:fldCharType="separate"/>
        </w:r>
        <w:r w:rsidR="00C02406">
          <w:rPr>
            <w:noProof/>
            <w:webHidden/>
          </w:rPr>
          <w:t>4</w:t>
        </w:r>
        <w:r w:rsidR="00C02406">
          <w:rPr>
            <w:noProof/>
            <w:webHidden/>
          </w:rPr>
          <w:fldChar w:fldCharType="end"/>
        </w:r>
      </w:hyperlink>
    </w:p>
    <w:p w14:paraId="7700F19A" w14:textId="4A01C56F" w:rsidR="00C02406" w:rsidRDefault="00C60A87">
      <w:pPr>
        <w:pStyle w:val="Verzeichnis2"/>
        <w:tabs>
          <w:tab w:val="left" w:pos="960"/>
          <w:tab w:val="right" w:leader="dot" w:pos="9016"/>
        </w:tabs>
        <w:rPr>
          <w:rFonts w:eastAsiaTheme="minorEastAsia"/>
          <w:noProof/>
          <w:sz w:val="24"/>
          <w:szCs w:val="24"/>
          <w:lang w:val="da-DK"/>
        </w:rPr>
      </w:pPr>
      <w:hyperlink w:anchor="_Toc535863100" w:history="1">
        <w:r w:rsidR="00C02406" w:rsidRPr="00825879">
          <w:rPr>
            <w:rStyle w:val="Hyperlink"/>
            <w:noProof/>
            <w:lang w:val="en-US"/>
          </w:rPr>
          <w:t>2.1</w:t>
        </w:r>
        <w:r w:rsidR="00C02406">
          <w:rPr>
            <w:rFonts w:eastAsiaTheme="minorEastAsia"/>
            <w:noProof/>
            <w:sz w:val="24"/>
            <w:szCs w:val="24"/>
            <w:lang w:val="da-DK"/>
          </w:rPr>
          <w:tab/>
        </w:r>
        <w:r w:rsidR="00C02406" w:rsidRPr="00825879">
          <w:rPr>
            <w:rStyle w:val="Hyperlink"/>
            <w:noProof/>
            <w:lang w:val="en-US"/>
          </w:rPr>
          <w:t>Web-access to antiSMASH</w:t>
        </w:r>
        <w:r w:rsidR="00C02406">
          <w:rPr>
            <w:noProof/>
            <w:webHidden/>
          </w:rPr>
          <w:tab/>
        </w:r>
        <w:r w:rsidR="00C02406">
          <w:rPr>
            <w:noProof/>
            <w:webHidden/>
          </w:rPr>
          <w:fldChar w:fldCharType="begin"/>
        </w:r>
        <w:r w:rsidR="00C02406">
          <w:rPr>
            <w:noProof/>
            <w:webHidden/>
          </w:rPr>
          <w:instrText xml:space="preserve"> PAGEREF _Toc535863100 \h </w:instrText>
        </w:r>
        <w:r w:rsidR="00C02406">
          <w:rPr>
            <w:noProof/>
            <w:webHidden/>
          </w:rPr>
        </w:r>
        <w:r w:rsidR="00C02406">
          <w:rPr>
            <w:noProof/>
            <w:webHidden/>
          </w:rPr>
          <w:fldChar w:fldCharType="separate"/>
        </w:r>
        <w:r w:rsidR="00C02406">
          <w:rPr>
            <w:noProof/>
            <w:webHidden/>
          </w:rPr>
          <w:t>4</w:t>
        </w:r>
        <w:r w:rsidR="00C02406">
          <w:rPr>
            <w:noProof/>
            <w:webHidden/>
          </w:rPr>
          <w:fldChar w:fldCharType="end"/>
        </w:r>
      </w:hyperlink>
    </w:p>
    <w:p w14:paraId="7A419D19" w14:textId="5D361F96" w:rsidR="00C02406" w:rsidRDefault="00C60A87">
      <w:pPr>
        <w:pStyle w:val="Verzeichnis2"/>
        <w:tabs>
          <w:tab w:val="left" w:pos="960"/>
          <w:tab w:val="right" w:leader="dot" w:pos="9016"/>
        </w:tabs>
        <w:rPr>
          <w:rFonts w:eastAsiaTheme="minorEastAsia"/>
          <w:noProof/>
          <w:sz w:val="24"/>
          <w:szCs w:val="24"/>
          <w:lang w:val="da-DK"/>
        </w:rPr>
      </w:pPr>
      <w:hyperlink w:anchor="_Toc535863101" w:history="1">
        <w:r w:rsidR="00C02406" w:rsidRPr="00825879">
          <w:rPr>
            <w:rStyle w:val="Hyperlink"/>
            <w:noProof/>
            <w:lang w:val="en-US"/>
          </w:rPr>
          <w:t>2.2</w:t>
        </w:r>
        <w:r w:rsidR="00C02406">
          <w:rPr>
            <w:rFonts w:eastAsiaTheme="minorEastAsia"/>
            <w:noProof/>
            <w:sz w:val="24"/>
            <w:szCs w:val="24"/>
            <w:lang w:val="da-DK"/>
          </w:rPr>
          <w:tab/>
        </w:r>
        <w:r w:rsidR="00C02406" w:rsidRPr="00825879">
          <w:rPr>
            <w:rStyle w:val="Hyperlink"/>
            <w:noProof/>
            <w:lang w:val="en-US"/>
          </w:rPr>
          <w:t>Web-access to the antiSMASH database</w:t>
        </w:r>
        <w:r w:rsidR="00C02406">
          <w:rPr>
            <w:noProof/>
            <w:webHidden/>
          </w:rPr>
          <w:tab/>
        </w:r>
        <w:r w:rsidR="00C02406">
          <w:rPr>
            <w:noProof/>
            <w:webHidden/>
          </w:rPr>
          <w:fldChar w:fldCharType="begin"/>
        </w:r>
        <w:r w:rsidR="00C02406">
          <w:rPr>
            <w:noProof/>
            <w:webHidden/>
          </w:rPr>
          <w:instrText xml:space="preserve"> PAGEREF _Toc535863101 \h </w:instrText>
        </w:r>
        <w:r w:rsidR="00C02406">
          <w:rPr>
            <w:noProof/>
            <w:webHidden/>
          </w:rPr>
        </w:r>
        <w:r w:rsidR="00C02406">
          <w:rPr>
            <w:noProof/>
            <w:webHidden/>
          </w:rPr>
          <w:fldChar w:fldCharType="separate"/>
        </w:r>
        <w:r w:rsidR="00C02406">
          <w:rPr>
            <w:noProof/>
            <w:webHidden/>
          </w:rPr>
          <w:t>4</w:t>
        </w:r>
        <w:r w:rsidR="00C02406">
          <w:rPr>
            <w:noProof/>
            <w:webHidden/>
          </w:rPr>
          <w:fldChar w:fldCharType="end"/>
        </w:r>
      </w:hyperlink>
    </w:p>
    <w:p w14:paraId="4234C789" w14:textId="5C8722BA" w:rsidR="00C02406" w:rsidRDefault="00C60A87">
      <w:pPr>
        <w:pStyle w:val="Verzeichnis2"/>
        <w:tabs>
          <w:tab w:val="left" w:pos="960"/>
          <w:tab w:val="right" w:leader="dot" w:pos="9016"/>
        </w:tabs>
        <w:rPr>
          <w:rFonts w:eastAsiaTheme="minorEastAsia"/>
          <w:noProof/>
          <w:sz w:val="24"/>
          <w:szCs w:val="24"/>
          <w:lang w:val="da-DK"/>
        </w:rPr>
      </w:pPr>
      <w:hyperlink w:anchor="_Toc535863102" w:history="1">
        <w:r w:rsidR="00C02406" w:rsidRPr="00825879">
          <w:rPr>
            <w:rStyle w:val="Hyperlink"/>
            <w:noProof/>
            <w:lang w:val="en-US"/>
          </w:rPr>
          <w:t>2.3</w:t>
        </w:r>
        <w:r w:rsidR="00C02406">
          <w:rPr>
            <w:rFonts w:eastAsiaTheme="minorEastAsia"/>
            <w:noProof/>
            <w:sz w:val="24"/>
            <w:szCs w:val="24"/>
            <w:lang w:val="da-DK"/>
          </w:rPr>
          <w:tab/>
        </w:r>
        <w:r w:rsidR="00C02406" w:rsidRPr="00825879">
          <w:rPr>
            <w:rStyle w:val="Hyperlink"/>
            <w:noProof/>
            <w:lang w:val="en-US"/>
          </w:rPr>
          <w:t>Local installation of standalone antiSMASH</w:t>
        </w:r>
        <w:r w:rsidR="00C02406">
          <w:rPr>
            <w:noProof/>
            <w:webHidden/>
          </w:rPr>
          <w:tab/>
        </w:r>
        <w:r w:rsidR="00C02406">
          <w:rPr>
            <w:noProof/>
            <w:webHidden/>
          </w:rPr>
          <w:fldChar w:fldCharType="begin"/>
        </w:r>
        <w:r w:rsidR="00C02406">
          <w:rPr>
            <w:noProof/>
            <w:webHidden/>
          </w:rPr>
          <w:instrText xml:space="preserve"> PAGEREF _Toc535863102 \h </w:instrText>
        </w:r>
        <w:r w:rsidR="00C02406">
          <w:rPr>
            <w:noProof/>
            <w:webHidden/>
          </w:rPr>
        </w:r>
        <w:r w:rsidR="00C02406">
          <w:rPr>
            <w:noProof/>
            <w:webHidden/>
          </w:rPr>
          <w:fldChar w:fldCharType="separate"/>
        </w:r>
        <w:r w:rsidR="00C02406">
          <w:rPr>
            <w:noProof/>
            <w:webHidden/>
          </w:rPr>
          <w:t>4</w:t>
        </w:r>
        <w:r w:rsidR="00C02406">
          <w:rPr>
            <w:noProof/>
            <w:webHidden/>
          </w:rPr>
          <w:fldChar w:fldCharType="end"/>
        </w:r>
      </w:hyperlink>
    </w:p>
    <w:p w14:paraId="7DD7AB8E" w14:textId="7F32B7ED" w:rsidR="00C02406" w:rsidRDefault="00C60A87">
      <w:pPr>
        <w:pStyle w:val="Verzeichnis1"/>
        <w:rPr>
          <w:rFonts w:eastAsiaTheme="minorEastAsia"/>
          <w:b w:val="0"/>
          <w:noProof/>
          <w:szCs w:val="24"/>
          <w:lang w:val="da-DK"/>
        </w:rPr>
      </w:pPr>
      <w:hyperlink w:anchor="_Toc535863103" w:history="1">
        <w:r w:rsidR="00C02406" w:rsidRPr="00825879">
          <w:rPr>
            <w:rStyle w:val="Hyperlink"/>
            <w:noProof/>
            <w:lang w:val="en-US"/>
          </w:rPr>
          <w:t>3</w:t>
        </w:r>
        <w:r w:rsidR="00C02406">
          <w:rPr>
            <w:rFonts w:eastAsiaTheme="minorEastAsia"/>
            <w:b w:val="0"/>
            <w:noProof/>
            <w:szCs w:val="24"/>
            <w:lang w:val="da-DK"/>
          </w:rPr>
          <w:tab/>
        </w:r>
        <w:r w:rsidR="00C02406" w:rsidRPr="00825879">
          <w:rPr>
            <w:rStyle w:val="Hyperlink"/>
            <w:noProof/>
            <w:lang w:val="en-US"/>
          </w:rPr>
          <w:t>Suggested reading and further information</w:t>
        </w:r>
        <w:r w:rsidR="00C02406">
          <w:rPr>
            <w:noProof/>
            <w:webHidden/>
          </w:rPr>
          <w:tab/>
        </w:r>
        <w:r w:rsidR="00C02406">
          <w:rPr>
            <w:noProof/>
            <w:webHidden/>
          </w:rPr>
          <w:fldChar w:fldCharType="begin"/>
        </w:r>
        <w:r w:rsidR="00C02406">
          <w:rPr>
            <w:noProof/>
            <w:webHidden/>
          </w:rPr>
          <w:instrText xml:space="preserve"> PAGEREF _Toc535863103 \h </w:instrText>
        </w:r>
        <w:r w:rsidR="00C02406">
          <w:rPr>
            <w:noProof/>
            <w:webHidden/>
          </w:rPr>
        </w:r>
        <w:r w:rsidR="00C02406">
          <w:rPr>
            <w:noProof/>
            <w:webHidden/>
          </w:rPr>
          <w:fldChar w:fldCharType="separate"/>
        </w:r>
        <w:r w:rsidR="00C02406">
          <w:rPr>
            <w:noProof/>
            <w:webHidden/>
          </w:rPr>
          <w:t>5</w:t>
        </w:r>
        <w:r w:rsidR="00C02406">
          <w:rPr>
            <w:noProof/>
            <w:webHidden/>
          </w:rPr>
          <w:fldChar w:fldCharType="end"/>
        </w:r>
      </w:hyperlink>
    </w:p>
    <w:p w14:paraId="55DD7027" w14:textId="7DB93025" w:rsidR="00C02406" w:rsidRDefault="00C60A87">
      <w:pPr>
        <w:pStyle w:val="Verzeichnis2"/>
        <w:tabs>
          <w:tab w:val="left" w:pos="960"/>
          <w:tab w:val="right" w:leader="dot" w:pos="9016"/>
        </w:tabs>
        <w:rPr>
          <w:rFonts w:eastAsiaTheme="minorEastAsia"/>
          <w:noProof/>
          <w:sz w:val="24"/>
          <w:szCs w:val="24"/>
          <w:lang w:val="da-DK"/>
        </w:rPr>
      </w:pPr>
      <w:hyperlink w:anchor="_Toc535863104" w:history="1">
        <w:r w:rsidR="00C02406" w:rsidRPr="00825879">
          <w:rPr>
            <w:rStyle w:val="Hyperlink"/>
            <w:noProof/>
            <w:lang w:val="en-US"/>
          </w:rPr>
          <w:t>3.1</w:t>
        </w:r>
        <w:r w:rsidR="00C02406">
          <w:rPr>
            <w:rFonts w:eastAsiaTheme="minorEastAsia"/>
            <w:noProof/>
            <w:sz w:val="24"/>
            <w:szCs w:val="24"/>
            <w:lang w:val="da-DK"/>
          </w:rPr>
          <w:tab/>
        </w:r>
        <w:r w:rsidR="00C02406" w:rsidRPr="00825879">
          <w:rPr>
            <w:rStyle w:val="Hyperlink"/>
            <w:noProof/>
            <w:lang w:val="en-US"/>
          </w:rPr>
          <w:t>The Secondary Metabolite Bioinformatics Portal</w:t>
        </w:r>
        <w:r w:rsidR="00C02406">
          <w:rPr>
            <w:noProof/>
            <w:webHidden/>
          </w:rPr>
          <w:tab/>
        </w:r>
        <w:r w:rsidR="00C02406">
          <w:rPr>
            <w:noProof/>
            <w:webHidden/>
          </w:rPr>
          <w:fldChar w:fldCharType="begin"/>
        </w:r>
        <w:r w:rsidR="00C02406">
          <w:rPr>
            <w:noProof/>
            <w:webHidden/>
          </w:rPr>
          <w:instrText xml:space="preserve"> PAGEREF _Toc535863104 \h </w:instrText>
        </w:r>
        <w:r w:rsidR="00C02406">
          <w:rPr>
            <w:noProof/>
            <w:webHidden/>
          </w:rPr>
        </w:r>
        <w:r w:rsidR="00C02406">
          <w:rPr>
            <w:noProof/>
            <w:webHidden/>
          </w:rPr>
          <w:fldChar w:fldCharType="separate"/>
        </w:r>
        <w:r w:rsidR="00C02406">
          <w:rPr>
            <w:noProof/>
            <w:webHidden/>
          </w:rPr>
          <w:t>5</w:t>
        </w:r>
        <w:r w:rsidR="00C02406">
          <w:rPr>
            <w:noProof/>
            <w:webHidden/>
          </w:rPr>
          <w:fldChar w:fldCharType="end"/>
        </w:r>
      </w:hyperlink>
    </w:p>
    <w:p w14:paraId="2B2474E4" w14:textId="6DA98C96" w:rsidR="00C02406" w:rsidRDefault="00C60A87">
      <w:pPr>
        <w:pStyle w:val="Verzeichnis2"/>
        <w:tabs>
          <w:tab w:val="left" w:pos="960"/>
          <w:tab w:val="right" w:leader="dot" w:pos="9016"/>
        </w:tabs>
        <w:rPr>
          <w:rFonts w:eastAsiaTheme="minorEastAsia"/>
          <w:noProof/>
          <w:sz w:val="24"/>
          <w:szCs w:val="24"/>
          <w:lang w:val="da-DK"/>
        </w:rPr>
      </w:pPr>
      <w:hyperlink w:anchor="_Toc535863105" w:history="1">
        <w:r w:rsidR="00C02406" w:rsidRPr="00825879">
          <w:rPr>
            <w:rStyle w:val="Hyperlink"/>
            <w:noProof/>
            <w:lang w:val="en-US"/>
          </w:rPr>
          <w:t>3.2</w:t>
        </w:r>
        <w:r w:rsidR="00C02406">
          <w:rPr>
            <w:rFonts w:eastAsiaTheme="minorEastAsia"/>
            <w:noProof/>
            <w:sz w:val="24"/>
            <w:szCs w:val="24"/>
            <w:lang w:val="da-DK"/>
          </w:rPr>
          <w:tab/>
        </w:r>
        <w:r w:rsidR="00C02406" w:rsidRPr="00825879">
          <w:rPr>
            <w:rStyle w:val="Hyperlink"/>
            <w:noProof/>
            <w:lang w:val="en-US"/>
          </w:rPr>
          <w:t>The antiSMASH publications</w:t>
        </w:r>
        <w:r w:rsidR="00C02406">
          <w:rPr>
            <w:noProof/>
            <w:webHidden/>
          </w:rPr>
          <w:tab/>
        </w:r>
        <w:r w:rsidR="00C02406">
          <w:rPr>
            <w:noProof/>
            <w:webHidden/>
          </w:rPr>
          <w:fldChar w:fldCharType="begin"/>
        </w:r>
        <w:r w:rsidR="00C02406">
          <w:rPr>
            <w:noProof/>
            <w:webHidden/>
          </w:rPr>
          <w:instrText xml:space="preserve"> PAGEREF _Toc535863105 \h </w:instrText>
        </w:r>
        <w:r w:rsidR="00C02406">
          <w:rPr>
            <w:noProof/>
            <w:webHidden/>
          </w:rPr>
        </w:r>
        <w:r w:rsidR="00C02406">
          <w:rPr>
            <w:noProof/>
            <w:webHidden/>
          </w:rPr>
          <w:fldChar w:fldCharType="separate"/>
        </w:r>
        <w:r w:rsidR="00C02406">
          <w:rPr>
            <w:noProof/>
            <w:webHidden/>
          </w:rPr>
          <w:t>5</w:t>
        </w:r>
        <w:r w:rsidR="00C02406">
          <w:rPr>
            <w:noProof/>
            <w:webHidden/>
          </w:rPr>
          <w:fldChar w:fldCharType="end"/>
        </w:r>
      </w:hyperlink>
    </w:p>
    <w:p w14:paraId="30A517CF" w14:textId="32ECEF89" w:rsidR="00C02406" w:rsidRDefault="00C60A87">
      <w:pPr>
        <w:pStyle w:val="Verzeichnis2"/>
        <w:tabs>
          <w:tab w:val="left" w:pos="960"/>
          <w:tab w:val="right" w:leader="dot" w:pos="9016"/>
        </w:tabs>
        <w:rPr>
          <w:rFonts w:eastAsiaTheme="minorEastAsia"/>
          <w:noProof/>
          <w:sz w:val="24"/>
          <w:szCs w:val="24"/>
          <w:lang w:val="da-DK"/>
        </w:rPr>
      </w:pPr>
      <w:hyperlink w:anchor="_Toc535863106" w:history="1">
        <w:r w:rsidR="00C02406" w:rsidRPr="00825879">
          <w:rPr>
            <w:rStyle w:val="Hyperlink"/>
            <w:noProof/>
          </w:rPr>
          <w:t>3.3</w:t>
        </w:r>
        <w:r w:rsidR="00C02406">
          <w:rPr>
            <w:rFonts w:eastAsiaTheme="minorEastAsia"/>
            <w:noProof/>
            <w:sz w:val="24"/>
            <w:szCs w:val="24"/>
            <w:lang w:val="da-DK"/>
          </w:rPr>
          <w:tab/>
        </w:r>
        <w:r w:rsidR="00C02406" w:rsidRPr="00825879">
          <w:rPr>
            <w:rStyle w:val="Hyperlink"/>
            <w:noProof/>
          </w:rPr>
          <w:t>Tools integrated into antiSMASH</w:t>
        </w:r>
        <w:r w:rsidR="00C02406">
          <w:rPr>
            <w:noProof/>
            <w:webHidden/>
          </w:rPr>
          <w:tab/>
        </w:r>
        <w:r w:rsidR="00C02406">
          <w:rPr>
            <w:noProof/>
            <w:webHidden/>
          </w:rPr>
          <w:fldChar w:fldCharType="begin"/>
        </w:r>
        <w:r w:rsidR="00C02406">
          <w:rPr>
            <w:noProof/>
            <w:webHidden/>
          </w:rPr>
          <w:instrText xml:space="preserve"> PAGEREF _Toc535863106 \h </w:instrText>
        </w:r>
        <w:r w:rsidR="00C02406">
          <w:rPr>
            <w:noProof/>
            <w:webHidden/>
          </w:rPr>
        </w:r>
        <w:r w:rsidR="00C02406">
          <w:rPr>
            <w:noProof/>
            <w:webHidden/>
          </w:rPr>
          <w:fldChar w:fldCharType="separate"/>
        </w:r>
        <w:r w:rsidR="00C02406">
          <w:rPr>
            <w:noProof/>
            <w:webHidden/>
          </w:rPr>
          <w:t>5</w:t>
        </w:r>
        <w:r w:rsidR="00C02406">
          <w:rPr>
            <w:noProof/>
            <w:webHidden/>
          </w:rPr>
          <w:fldChar w:fldCharType="end"/>
        </w:r>
      </w:hyperlink>
    </w:p>
    <w:p w14:paraId="488F36E4" w14:textId="64872AD9" w:rsidR="00C02406" w:rsidRDefault="00C60A87">
      <w:pPr>
        <w:pStyle w:val="Verzeichnis2"/>
        <w:tabs>
          <w:tab w:val="left" w:pos="960"/>
          <w:tab w:val="right" w:leader="dot" w:pos="9016"/>
        </w:tabs>
        <w:rPr>
          <w:rFonts w:eastAsiaTheme="minorEastAsia"/>
          <w:noProof/>
          <w:sz w:val="24"/>
          <w:szCs w:val="24"/>
          <w:lang w:val="da-DK"/>
        </w:rPr>
      </w:pPr>
      <w:hyperlink w:anchor="_Toc535863107" w:history="1">
        <w:r w:rsidR="00C02406" w:rsidRPr="00825879">
          <w:rPr>
            <w:rStyle w:val="Hyperlink"/>
            <w:noProof/>
            <w:lang w:val="en-US"/>
          </w:rPr>
          <w:t>3.4</w:t>
        </w:r>
        <w:r w:rsidR="00C02406">
          <w:rPr>
            <w:rFonts w:eastAsiaTheme="minorEastAsia"/>
            <w:noProof/>
            <w:sz w:val="24"/>
            <w:szCs w:val="24"/>
            <w:lang w:val="da-DK"/>
          </w:rPr>
          <w:tab/>
        </w:r>
        <w:r w:rsidR="00C02406" w:rsidRPr="00825879">
          <w:rPr>
            <w:rStyle w:val="Hyperlink"/>
            <w:noProof/>
            <w:lang w:val="en-US"/>
          </w:rPr>
          <w:t>The antiSMASH database publications</w:t>
        </w:r>
        <w:r w:rsidR="00C02406">
          <w:rPr>
            <w:noProof/>
            <w:webHidden/>
          </w:rPr>
          <w:tab/>
        </w:r>
        <w:r w:rsidR="00C02406">
          <w:rPr>
            <w:noProof/>
            <w:webHidden/>
          </w:rPr>
          <w:fldChar w:fldCharType="begin"/>
        </w:r>
        <w:r w:rsidR="00C02406">
          <w:rPr>
            <w:noProof/>
            <w:webHidden/>
          </w:rPr>
          <w:instrText xml:space="preserve"> PAGEREF _Toc535863107 \h </w:instrText>
        </w:r>
        <w:r w:rsidR="00C02406">
          <w:rPr>
            <w:noProof/>
            <w:webHidden/>
          </w:rPr>
        </w:r>
        <w:r w:rsidR="00C02406">
          <w:rPr>
            <w:noProof/>
            <w:webHidden/>
          </w:rPr>
          <w:fldChar w:fldCharType="separate"/>
        </w:r>
        <w:r w:rsidR="00C02406">
          <w:rPr>
            <w:noProof/>
            <w:webHidden/>
          </w:rPr>
          <w:t>6</w:t>
        </w:r>
        <w:r w:rsidR="00C02406">
          <w:rPr>
            <w:noProof/>
            <w:webHidden/>
          </w:rPr>
          <w:fldChar w:fldCharType="end"/>
        </w:r>
      </w:hyperlink>
    </w:p>
    <w:p w14:paraId="3939A8BD" w14:textId="2A5F8B39" w:rsidR="00C02406" w:rsidRDefault="00C60A87">
      <w:pPr>
        <w:pStyle w:val="Verzeichnis2"/>
        <w:tabs>
          <w:tab w:val="left" w:pos="960"/>
          <w:tab w:val="right" w:leader="dot" w:pos="9016"/>
        </w:tabs>
        <w:rPr>
          <w:rFonts w:eastAsiaTheme="minorEastAsia"/>
          <w:noProof/>
          <w:sz w:val="24"/>
          <w:szCs w:val="24"/>
          <w:lang w:val="da-DK"/>
        </w:rPr>
      </w:pPr>
      <w:hyperlink w:anchor="_Toc535863108" w:history="1">
        <w:r w:rsidR="00C02406" w:rsidRPr="00825879">
          <w:rPr>
            <w:rStyle w:val="Hyperlink"/>
            <w:noProof/>
            <w:lang w:val="en-US"/>
          </w:rPr>
          <w:t>3.5</w:t>
        </w:r>
        <w:r w:rsidR="00C02406">
          <w:rPr>
            <w:rFonts w:eastAsiaTheme="minorEastAsia"/>
            <w:noProof/>
            <w:sz w:val="24"/>
            <w:szCs w:val="24"/>
            <w:lang w:val="da-DK"/>
          </w:rPr>
          <w:tab/>
        </w:r>
        <w:r w:rsidR="00C02406" w:rsidRPr="00825879">
          <w:rPr>
            <w:rStyle w:val="Hyperlink"/>
            <w:noProof/>
            <w:lang w:val="en-US"/>
          </w:rPr>
          <w:t>Genome Mining related reviews</w:t>
        </w:r>
        <w:r w:rsidR="00C02406">
          <w:rPr>
            <w:noProof/>
            <w:webHidden/>
          </w:rPr>
          <w:tab/>
        </w:r>
        <w:r w:rsidR="00C02406">
          <w:rPr>
            <w:noProof/>
            <w:webHidden/>
          </w:rPr>
          <w:fldChar w:fldCharType="begin"/>
        </w:r>
        <w:r w:rsidR="00C02406">
          <w:rPr>
            <w:noProof/>
            <w:webHidden/>
          </w:rPr>
          <w:instrText xml:space="preserve"> PAGEREF _Toc535863108 \h </w:instrText>
        </w:r>
        <w:r w:rsidR="00C02406">
          <w:rPr>
            <w:noProof/>
            <w:webHidden/>
          </w:rPr>
        </w:r>
        <w:r w:rsidR="00C02406">
          <w:rPr>
            <w:noProof/>
            <w:webHidden/>
          </w:rPr>
          <w:fldChar w:fldCharType="separate"/>
        </w:r>
        <w:r w:rsidR="00C02406">
          <w:rPr>
            <w:noProof/>
            <w:webHidden/>
          </w:rPr>
          <w:t>6</w:t>
        </w:r>
        <w:r w:rsidR="00C02406">
          <w:rPr>
            <w:noProof/>
            <w:webHidden/>
          </w:rPr>
          <w:fldChar w:fldCharType="end"/>
        </w:r>
      </w:hyperlink>
    </w:p>
    <w:p w14:paraId="740B2151" w14:textId="26A104CE" w:rsidR="00C02406" w:rsidRDefault="00C60A87">
      <w:pPr>
        <w:pStyle w:val="Verzeichnis1"/>
        <w:rPr>
          <w:rFonts w:eastAsiaTheme="minorEastAsia"/>
          <w:b w:val="0"/>
          <w:noProof/>
          <w:szCs w:val="24"/>
          <w:lang w:val="da-DK"/>
        </w:rPr>
      </w:pPr>
      <w:hyperlink w:anchor="_Toc535863109" w:history="1">
        <w:r w:rsidR="00C02406" w:rsidRPr="00825879">
          <w:rPr>
            <w:rStyle w:val="Hyperlink"/>
            <w:noProof/>
            <w:lang w:val="en-US"/>
          </w:rPr>
          <w:t>4</w:t>
        </w:r>
        <w:r w:rsidR="00C02406">
          <w:rPr>
            <w:rFonts w:eastAsiaTheme="minorEastAsia"/>
            <w:b w:val="0"/>
            <w:noProof/>
            <w:szCs w:val="24"/>
            <w:lang w:val="da-DK"/>
          </w:rPr>
          <w:tab/>
        </w:r>
        <w:r w:rsidR="00C02406" w:rsidRPr="00825879">
          <w:rPr>
            <w:rStyle w:val="Hyperlink"/>
            <w:noProof/>
            <w:lang w:val="en-US"/>
          </w:rPr>
          <w:t>Using the antiSMASH webserver</w:t>
        </w:r>
        <w:r w:rsidR="00C02406">
          <w:rPr>
            <w:noProof/>
            <w:webHidden/>
          </w:rPr>
          <w:tab/>
        </w:r>
        <w:r w:rsidR="00C02406">
          <w:rPr>
            <w:noProof/>
            <w:webHidden/>
          </w:rPr>
          <w:fldChar w:fldCharType="begin"/>
        </w:r>
        <w:r w:rsidR="00C02406">
          <w:rPr>
            <w:noProof/>
            <w:webHidden/>
          </w:rPr>
          <w:instrText xml:space="preserve"> PAGEREF _Toc535863109 \h </w:instrText>
        </w:r>
        <w:r w:rsidR="00C02406">
          <w:rPr>
            <w:noProof/>
            <w:webHidden/>
          </w:rPr>
        </w:r>
        <w:r w:rsidR="00C02406">
          <w:rPr>
            <w:noProof/>
            <w:webHidden/>
          </w:rPr>
          <w:fldChar w:fldCharType="separate"/>
        </w:r>
        <w:r w:rsidR="00C02406">
          <w:rPr>
            <w:noProof/>
            <w:webHidden/>
          </w:rPr>
          <w:t>8</w:t>
        </w:r>
        <w:r w:rsidR="00C02406">
          <w:rPr>
            <w:noProof/>
            <w:webHidden/>
          </w:rPr>
          <w:fldChar w:fldCharType="end"/>
        </w:r>
      </w:hyperlink>
    </w:p>
    <w:p w14:paraId="6A0A0547" w14:textId="77472507" w:rsidR="00C02406" w:rsidRDefault="00C60A87">
      <w:pPr>
        <w:pStyle w:val="Verzeichnis2"/>
        <w:tabs>
          <w:tab w:val="left" w:pos="960"/>
          <w:tab w:val="right" w:leader="dot" w:pos="9016"/>
        </w:tabs>
        <w:rPr>
          <w:rFonts w:eastAsiaTheme="minorEastAsia"/>
          <w:noProof/>
          <w:sz w:val="24"/>
          <w:szCs w:val="24"/>
          <w:lang w:val="da-DK"/>
        </w:rPr>
      </w:pPr>
      <w:hyperlink w:anchor="_Toc535863110" w:history="1">
        <w:r w:rsidR="00C02406" w:rsidRPr="00825879">
          <w:rPr>
            <w:rStyle w:val="Hyperlink"/>
            <w:noProof/>
            <w:lang w:val="en-US"/>
          </w:rPr>
          <w:t>4.1</w:t>
        </w:r>
        <w:r w:rsidR="00C02406">
          <w:rPr>
            <w:rFonts w:eastAsiaTheme="minorEastAsia"/>
            <w:noProof/>
            <w:sz w:val="24"/>
            <w:szCs w:val="24"/>
            <w:lang w:val="da-DK"/>
          </w:rPr>
          <w:tab/>
        </w:r>
        <w:r w:rsidR="00C02406" w:rsidRPr="00825879">
          <w:rPr>
            <w:rStyle w:val="Hyperlink"/>
            <w:noProof/>
            <w:lang w:val="en-US"/>
          </w:rPr>
          <w:t>Job submission</w:t>
        </w:r>
        <w:r w:rsidR="00C02406">
          <w:rPr>
            <w:noProof/>
            <w:webHidden/>
          </w:rPr>
          <w:tab/>
        </w:r>
        <w:r w:rsidR="00C02406">
          <w:rPr>
            <w:noProof/>
            <w:webHidden/>
          </w:rPr>
          <w:fldChar w:fldCharType="begin"/>
        </w:r>
        <w:r w:rsidR="00C02406">
          <w:rPr>
            <w:noProof/>
            <w:webHidden/>
          </w:rPr>
          <w:instrText xml:space="preserve"> PAGEREF _Toc535863110 \h </w:instrText>
        </w:r>
        <w:r w:rsidR="00C02406">
          <w:rPr>
            <w:noProof/>
            <w:webHidden/>
          </w:rPr>
        </w:r>
        <w:r w:rsidR="00C02406">
          <w:rPr>
            <w:noProof/>
            <w:webHidden/>
          </w:rPr>
          <w:fldChar w:fldCharType="separate"/>
        </w:r>
        <w:r w:rsidR="00C02406">
          <w:rPr>
            <w:noProof/>
            <w:webHidden/>
          </w:rPr>
          <w:t>8</w:t>
        </w:r>
        <w:r w:rsidR="00C02406">
          <w:rPr>
            <w:noProof/>
            <w:webHidden/>
          </w:rPr>
          <w:fldChar w:fldCharType="end"/>
        </w:r>
      </w:hyperlink>
    </w:p>
    <w:p w14:paraId="1D796184" w14:textId="72B02F31" w:rsidR="00C02406" w:rsidRDefault="00C60A87">
      <w:pPr>
        <w:pStyle w:val="Verzeichnis3"/>
        <w:tabs>
          <w:tab w:val="left" w:pos="1200"/>
          <w:tab w:val="right" w:leader="dot" w:pos="9016"/>
        </w:tabs>
        <w:rPr>
          <w:rFonts w:eastAsiaTheme="minorEastAsia"/>
          <w:noProof/>
          <w:sz w:val="24"/>
          <w:szCs w:val="24"/>
          <w:lang w:val="da-DK"/>
        </w:rPr>
      </w:pPr>
      <w:hyperlink w:anchor="_Toc535863111" w:history="1">
        <w:r w:rsidR="00C02406" w:rsidRPr="00825879">
          <w:rPr>
            <w:rStyle w:val="Hyperlink"/>
            <w:noProof/>
            <w:lang w:val="en-US"/>
          </w:rPr>
          <w:t>4.1.1</w:t>
        </w:r>
        <w:r w:rsidR="00C02406">
          <w:rPr>
            <w:rFonts w:eastAsiaTheme="minorEastAsia"/>
            <w:noProof/>
            <w:sz w:val="24"/>
            <w:szCs w:val="24"/>
            <w:lang w:val="da-DK"/>
          </w:rPr>
          <w:tab/>
        </w:r>
        <w:r w:rsidR="00C02406" w:rsidRPr="00825879">
          <w:rPr>
            <w:rStyle w:val="Hyperlink"/>
            <w:noProof/>
            <w:lang w:val="en-US"/>
          </w:rPr>
          <w:t>Job submission with standard parameters (recommended)</w:t>
        </w:r>
        <w:r w:rsidR="00C02406">
          <w:rPr>
            <w:noProof/>
            <w:webHidden/>
          </w:rPr>
          <w:tab/>
        </w:r>
        <w:r w:rsidR="00C02406">
          <w:rPr>
            <w:noProof/>
            <w:webHidden/>
          </w:rPr>
          <w:fldChar w:fldCharType="begin"/>
        </w:r>
        <w:r w:rsidR="00C02406">
          <w:rPr>
            <w:noProof/>
            <w:webHidden/>
          </w:rPr>
          <w:instrText xml:space="preserve"> PAGEREF _Toc535863111 \h </w:instrText>
        </w:r>
        <w:r w:rsidR="00C02406">
          <w:rPr>
            <w:noProof/>
            <w:webHidden/>
          </w:rPr>
        </w:r>
        <w:r w:rsidR="00C02406">
          <w:rPr>
            <w:noProof/>
            <w:webHidden/>
          </w:rPr>
          <w:fldChar w:fldCharType="separate"/>
        </w:r>
        <w:r w:rsidR="00C02406">
          <w:rPr>
            <w:noProof/>
            <w:webHidden/>
          </w:rPr>
          <w:t>8</w:t>
        </w:r>
        <w:r w:rsidR="00C02406">
          <w:rPr>
            <w:noProof/>
            <w:webHidden/>
          </w:rPr>
          <w:fldChar w:fldCharType="end"/>
        </w:r>
      </w:hyperlink>
    </w:p>
    <w:p w14:paraId="549ECDEF" w14:textId="4480EB07" w:rsidR="00C02406" w:rsidRDefault="00C60A87">
      <w:pPr>
        <w:pStyle w:val="Verzeichnis3"/>
        <w:tabs>
          <w:tab w:val="left" w:pos="1200"/>
          <w:tab w:val="right" w:leader="dot" w:pos="9016"/>
        </w:tabs>
        <w:rPr>
          <w:rFonts w:eastAsiaTheme="minorEastAsia"/>
          <w:noProof/>
          <w:sz w:val="24"/>
          <w:szCs w:val="24"/>
          <w:lang w:val="da-DK"/>
        </w:rPr>
      </w:pPr>
      <w:hyperlink w:anchor="_Toc535863112" w:history="1">
        <w:r w:rsidR="00C02406" w:rsidRPr="00825879">
          <w:rPr>
            <w:rStyle w:val="Hyperlink"/>
            <w:noProof/>
          </w:rPr>
          <w:t>4.1.2</w:t>
        </w:r>
        <w:r w:rsidR="00C02406">
          <w:rPr>
            <w:rFonts w:eastAsiaTheme="minorEastAsia"/>
            <w:noProof/>
            <w:sz w:val="24"/>
            <w:szCs w:val="24"/>
            <w:lang w:val="da-DK"/>
          </w:rPr>
          <w:tab/>
        </w:r>
        <w:r w:rsidR="00C02406" w:rsidRPr="00825879">
          <w:rPr>
            <w:rStyle w:val="Hyperlink"/>
            <w:noProof/>
          </w:rPr>
          <w:t xml:space="preserve">Extended </w:t>
        </w:r>
        <w:r w:rsidR="00C02406" w:rsidRPr="00825879">
          <w:rPr>
            <w:rStyle w:val="Hyperlink"/>
            <w:noProof/>
            <w:lang w:val="en-US"/>
          </w:rPr>
          <w:t>parameters</w:t>
        </w:r>
        <w:r w:rsidR="00C02406">
          <w:rPr>
            <w:noProof/>
            <w:webHidden/>
          </w:rPr>
          <w:tab/>
        </w:r>
        <w:r w:rsidR="00C02406">
          <w:rPr>
            <w:noProof/>
            <w:webHidden/>
          </w:rPr>
          <w:fldChar w:fldCharType="begin"/>
        </w:r>
        <w:r w:rsidR="00C02406">
          <w:rPr>
            <w:noProof/>
            <w:webHidden/>
          </w:rPr>
          <w:instrText xml:space="preserve"> PAGEREF _Toc535863112 \h </w:instrText>
        </w:r>
        <w:r w:rsidR="00C02406">
          <w:rPr>
            <w:noProof/>
            <w:webHidden/>
          </w:rPr>
        </w:r>
        <w:r w:rsidR="00C02406">
          <w:rPr>
            <w:noProof/>
            <w:webHidden/>
          </w:rPr>
          <w:fldChar w:fldCharType="separate"/>
        </w:r>
        <w:r w:rsidR="00C02406">
          <w:rPr>
            <w:noProof/>
            <w:webHidden/>
          </w:rPr>
          <w:t>10</w:t>
        </w:r>
        <w:r w:rsidR="00C02406">
          <w:rPr>
            <w:noProof/>
            <w:webHidden/>
          </w:rPr>
          <w:fldChar w:fldCharType="end"/>
        </w:r>
      </w:hyperlink>
    </w:p>
    <w:p w14:paraId="6B4F2084" w14:textId="1EB5B2B9" w:rsidR="00C02406" w:rsidRDefault="00C60A87">
      <w:pPr>
        <w:pStyle w:val="Verzeichnis2"/>
        <w:tabs>
          <w:tab w:val="left" w:pos="960"/>
          <w:tab w:val="right" w:leader="dot" w:pos="9016"/>
        </w:tabs>
        <w:rPr>
          <w:rFonts w:eastAsiaTheme="minorEastAsia"/>
          <w:noProof/>
          <w:sz w:val="24"/>
          <w:szCs w:val="24"/>
          <w:lang w:val="da-DK"/>
        </w:rPr>
      </w:pPr>
      <w:hyperlink w:anchor="_Toc535863113" w:history="1">
        <w:r w:rsidR="00C02406" w:rsidRPr="00825879">
          <w:rPr>
            <w:rStyle w:val="Hyperlink"/>
            <w:noProof/>
            <w:lang w:val="en-US"/>
          </w:rPr>
          <w:t>4.2</w:t>
        </w:r>
        <w:r w:rsidR="00C02406">
          <w:rPr>
            <w:rFonts w:eastAsiaTheme="minorEastAsia"/>
            <w:noProof/>
            <w:sz w:val="24"/>
            <w:szCs w:val="24"/>
            <w:lang w:val="da-DK"/>
          </w:rPr>
          <w:tab/>
        </w:r>
        <w:r w:rsidR="00C02406" w:rsidRPr="00825879">
          <w:rPr>
            <w:rStyle w:val="Hyperlink"/>
            <w:noProof/>
            <w:lang w:val="en-US"/>
          </w:rPr>
          <w:t>antiSMASH results</w:t>
        </w:r>
        <w:r w:rsidR="00C02406">
          <w:rPr>
            <w:noProof/>
            <w:webHidden/>
          </w:rPr>
          <w:tab/>
        </w:r>
        <w:r w:rsidR="00C02406">
          <w:rPr>
            <w:noProof/>
            <w:webHidden/>
          </w:rPr>
          <w:fldChar w:fldCharType="begin"/>
        </w:r>
        <w:r w:rsidR="00C02406">
          <w:rPr>
            <w:noProof/>
            <w:webHidden/>
          </w:rPr>
          <w:instrText xml:space="preserve"> PAGEREF _Toc535863113 \h </w:instrText>
        </w:r>
        <w:r w:rsidR="00C02406">
          <w:rPr>
            <w:noProof/>
            <w:webHidden/>
          </w:rPr>
        </w:r>
        <w:r w:rsidR="00C02406">
          <w:rPr>
            <w:noProof/>
            <w:webHidden/>
          </w:rPr>
          <w:fldChar w:fldCharType="separate"/>
        </w:r>
        <w:r w:rsidR="00C02406">
          <w:rPr>
            <w:noProof/>
            <w:webHidden/>
          </w:rPr>
          <w:t>12</w:t>
        </w:r>
        <w:r w:rsidR="00C02406">
          <w:rPr>
            <w:noProof/>
            <w:webHidden/>
          </w:rPr>
          <w:fldChar w:fldCharType="end"/>
        </w:r>
      </w:hyperlink>
    </w:p>
    <w:p w14:paraId="559F47DC" w14:textId="0B8A7AA1" w:rsidR="00C02406" w:rsidRDefault="00C60A87">
      <w:pPr>
        <w:pStyle w:val="Verzeichnis3"/>
        <w:tabs>
          <w:tab w:val="left" w:pos="1200"/>
          <w:tab w:val="right" w:leader="dot" w:pos="9016"/>
        </w:tabs>
        <w:rPr>
          <w:rFonts w:eastAsiaTheme="minorEastAsia"/>
          <w:noProof/>
          <w:sz w:val="24"/>
          <w:szCs w:val="24"/>
          <w:lang w:val="da-DK"/>
        </w:rPr>
      </w:pPr>
      <w:hyperlink w:anchor="_Toc535863114" w:history="1">
        <w:r w:rsidR="00C02406" w:rsidRPr="00825879">
          <w:rPr>
            <w:rStyle w:val="Hyperlink"/>
            <w:noProof/>
            <w:lang w:val="en-US"/>
          </w:rPr>
          <w:t>4.2.1</w:t>
        </w:r>
        <w:r w:rsidR="00C02406">
          <w:rPr>
            <w:rFonts w:eastAsiaTheme="minorEastAsia"/>
            <w:noProof/>
            <w:sz w:val="24"/>
            <w:szCs w:val="24"/>
            <w:lang w:val="da-DK"/>
          </w:rPr>
          <w:tab/>
        </w:r>
        <w:r w:rsidR="00C02406" w:rsidRPr="00825879">
          <w:rPr>
            <w:rStyle w:val="Hyperlink"/>
            <w:noProof/>
            <w:lang w:val="en-US"/>
          </w:rPr>
          <w:t>Cluster overview table</w:t>
        </w:r>
        <w:r w:rsidR="00C02406">
          <w:rPr>
            <w:noProof/>
            <w:webHidden/>
          </w:rPr>
          <w:tab/>
        </w:r>
        <w:r w:rsidR="00C02406">
          <w:rPr>
            <w:noProof/>
            <w:webHidden/>
          </w:rPr>
          <w:fldChar w:fldCharType="begin"/>
        </w:r>
        <w:r w:rsidR="00C02406">
          <w:rPr>
            <w:noProof/>
            <w:webHidden/>
          </w:rPr>
          <w:instrText xml:space="preserve"> PAGEREF _Toc535863114 \h </w:instrText>
        </w:r>
        <w:r w:rsidR="00C02406">
          <w:rPr>
            <w:noProof/>
            <w:webHidden/>
          </w:rPr>
        </w:r>
        <w:r w:rsidR="00C02406">
          <w:rPr>
            <w:noProof/>
            <w:webHidden/>
          </w:rPr>
          <w:fldChar w:fldCharType="separate"/>
        </w:r>
        <w:r w:rsidR="00C02406">
          <w:rPr>
            <w:noProof/>
            <w:webHidden/>
          </w:rPr>
          <w:t>12</w:t>
        </w:r>
        <w:r w:rsidR="00C02406">
          <w:rPr>
            <w:noProof/>
            <w:webHidden/>
          </w:rPr>
          <w:fldChar w:fldCharType="end"/>
        </w:r>
      </w:hyperlink>
    </w:p>
    <w:p w14:paraId="5A94AFF1" w14:textId="57C38E31" w:rsidR="00C02406" w:rsidRDefault="00C60A87">
      <w:pPr>
        <w:pStyle w:val="Verzeichnis3"/>
        <w:tabs>
          <w:tab w:val="left" w:pos="1200"/>
          <w:tab w:val="right" w:leader="dot" w:pos="9016"/>
        </w:tabs>
        <w:rPr>
          <w:rFonts w:eastAsiaTheme="minorEastAsia"/>
          <w:noProof/>
          <w:sz w:val="24"/>
          <w:szCs w:val="24"/>
          <w:lang w:val="da-DK"/>
        </w:rPr>
      </w:pPr>
      <w:hyperlink w:anchor="_Toc535863115" w:history="1">
        <w:r w:rsidR="00C02406" w:rsidRPr="00825879">
          <w:rPr>
            <w:rStyle w:val="Hyperlink"/>
            <w:noProof/>
            <w:lang w:val="en-US"/>
          </w:rPr>
          <w:t>4.2.2</w:t>
        </w:r>
        <w:r w:rsidR="00C02406">
          <w:rPr>
            <w:rFonts w:eastAsiaTheme="minorEastAsia"/>
            <w:noProof/>
            <w:sz w:val="24"/>
            <w:szCs w:val="24"/>
            <w:lang w:val="da-DK"/>
          </w:rPr>
          <w:tab/>
        </w:r>
        <w:r w:rsidR="00C02406" w:rsidRPr="00825879">
          <w:rPr>
            <w:rStyle w:val="Hyperlink"/>
            <w:noProof/>
            <w:lang w:val="en-US"/>
          </w:rPr>
          <w:t>The antiSMASH 5 region concept</w:t>
        </w:r>
        <w:r w:rsidR="00C02406">
          <w:rPr>
            <w:noProof/>
            <w:webHidden/>
          </w:rPr>
          <w:tab/>
        </w:r>
        <w:r w:rsidR="00C02406">
          <w:rPr>
            <w:noProof/>
            <w:webHidden/>
          </w:rPr>
          <w:fldChar w:fldCharType="begin"/>
        </w:r>
        <w:r w:rsidR="00C02406">
          <w:rPr>
            <w:noProof/>
            <w:webHidden/>
          </w:rPr>
          <w:instrText xml:space="preserve"> PAGEREF _Toc535863115 \h </w:instrText>
        </w:r>
        <w:r w:rsidR="00C02406">
          <w:rPr>
            <w:noProof/>
            <w:webHidden/>
          </w:rPr>
        </w:r>
        <w:r w:rsidR="00C02406">
          <w:rPr>
            <w:noProof/>
            <w:webHidden/>
          </w:rPr>
          <w:fldChar w:fldCharType="separate"/>
        </w:r>
        <w:r w:rsidR="00C02406">
          <w:rPr>
            <w:noProof/>
            <w:webHidden/>
          </w:rPr>
          <w:t>13</w:t>
        </w:r>
        <w:r w:rsidR="00C02406">
          <w:rPr>
            <w:noProof/>
            <w:webHidden/>
          </w:rPr>
          <w:fldChar w:fldCharType="end"/>
        </w:r>
      </w:hyperlink>
    </w:p>
    <w:p w14:paraId="152E9568" w14:textId="75D59C97" w:rsidR="00C02406" w:rsidRDefault="00C60A87">
      <w:pPr>
        <w:pStyle w:val="Verzeichnis3"/>
        <w:tabs>
          <w:tab w:val="left" w:pos="1200"/>
          <w:tab w:val="right" w:leader="dot" w:pos="9016"/>
        </w:tabs>
        <w:rPr>
          <w:rFonts w:eastAsiaTheme="minorEastAsia"/>
          <w:noProof/>
          <w:sz w:val="24"/>
          <w:szCs w:val="24"/>
          <w:lang w:val="da-DK"/>
        </w:rPr>
      </w:pPr>
      <w:hyperlink w:anchor="_Toc535863116" w:history="1">
        <w:r w:rsidR="00C02406" w:rsidRPr="00825879">
          <w:rPr>
            <w:rStyle w:val="Hyperlink"/>
            <w:noProof/>
          </w:rPr>
          <w:t>4.2.3</w:t>
        </w:r>
        <w:r w:rsidR="00C02406">
          <w:rPr>
            <w:rFonts w:eastAsiaTheme="minorEastAsia"/>
            <w:noProof/>
            <w:sz w:val="24"/>
            <w:szCs w:val="24"/>
            <w:lang w:val="da-DK"/>
          </w:rPr>
          <w:tab/>
        </w:r>
        <w:r w:rsidR="00C02406" w:rsidRPr="00825879">
          <w:rPr>
            <w:rStyle w:val="Hyperlink"/>
            <w:noProof/>
          </w:rPr>
          <w:t>Detailed results view</w:t>
        </w:r>
        <w:r w:rsidR="00C02406">
          <w:rPr>
            <w:noProof/>
            <w:webHidden/>
          </w:rPr>
          <w:tab/>
        </w:r>
        <w:r w:rsidR="00C02406">
          <w:rPr>
            <w:noProof/>
            <w:webHidden/>
          </w:rPr>
          <w:fldChar w:fldCharType="begin"/>
        </w:r>
        <w:r w:rsidR="00C02406">
          <w:rPr>
            <w:noProof/>
            <w:webHidden/>
          </w:rPr>
          <w:instrText xml:space="preserve"> PAGEREF _Toc535863116 \h </w:instrText>
        </w:r>
        <w:r w:rsidR="00C02406">
          <w:rPr>
            <w:noProof/>
            <w:webHidden/>
          </w:rPr>
        </w:r>
        <w:r w:rsidR="00C02406">
          <w:rPr>
            <w:noProof/>
            <w:webHidden/>
          </w:rPr>
          <w:fldChar w:fldCharType="separate"/>
        </w:r>
        <w:r w:rsidR="00C02406">
          <w:rPr>
            <w:noProof/>
            <w:webHidden/>
          </w:rPr>
          <w:t>15</w:t>
        </w:r>
        <w:r w:rsidR="00C02406">
          <w:rPr>
            <w:noProof/>
            <w:webHidden/>
          </w:rPr>
          <w:fldChar w:fldCharType="end"/>
        </w:r>
      </w:hyperlink>
    </w:p>
    <w:p w14:paraId="37267CFD" w14:textId="76F8B839" w:rsidR="00C02406" w:rsidRDefault="00C60A87">
      <w:pPr>
        <w:pStyle w:val="Verzeichnis3"/>
        <w:tabs>
          <w:tab w:val="left" w:pos="1200"/>
          <w:tab w:val="right" w:leader="dot" w:pos="9016"/>
        </w:tabs>
        <w:rPr>
          <w:rFonts w:eastAsiaTheme="minorEastAsia"/>
          <w:noProof/>
          <w:sz w:val="24"/>
          <w:szCs w:val="24"/>
          <w:lang w:val="da-DK"/>
        </w:rPr>
      </w:pPr>
      <w:hyperlink w:anchor="_Toc535863117" w:history="1">
        <w:r w:rsidR="00C02406" w:rsidRPr="00825879">
          <w:rPr>
            <w:rStyle w:val="Hyperlink"/>
            <w:noProof/>
            <w:lang w:val="en-US"/>
          </w:rPr>
          <w:t>4.2.4</w:t>
        </w:r>
        <w:r w:rsidR="00C02406">
          <w:rPr>
            <w:rFonts w:eastAsiaTheme="minorEastAsia"/>
            <w:noProof/>
            <w:sz w:val="24"/>
            <w:szCs w:val="24"/>
            <w:lang w:val="da-DK"/>
          </w:rPr>
          <w:tab/>
        </w:r>
        <w:r w:rsidR="00C02406" w:rsidRPr="00825879">
          <w:rPr>
            <w:rStyle w:val="Hyperlink"/>
            <w:noProof/>
            <w:lang w:val="en-US"/>
          </w:rPr>
          <w:t>Gene cluster details: Click on gene arrow:</w:t>
        </w:r>
        <w:r w:rsidR="00C02406">
          <w:rPr>
            <w:noProof/>
            <w:webHidden/>
          </w:rPr>
          <w:tab/>
        </w:r>
        <w:r w:rsidR="00C02406">
          <w:rPr>
            <w:noProof/>
            <w:webHidden/>
          </w:rPr>
          <w:fldChar w:fldCharType="begin"/>
        </w:r>
        <w:r w:rsidR="00C02406">
          <w:rPr>
            <w:noProof/>
            <w:webHidden/>
          </w:rPr>
          <w:instrText xml:space="preserve"> PAGEREF _Toc535863117 \h </w:instrText>
        </w:r>
        <w:r w:rsidR="00C02406">
          <w:rPr>
            <w:noProof/>
            <w:webHidden/>
          </w:rPr>
        </w:r>
        <w:r w:rsidR="00C02406">
          <w:rPr>
            <w:noProof/>
            <w:webHidden/>
          </w:rPr>
          <w:fldChar w:fldCharType="separate"/>
        </w:r>
        <w:r w:rsidR="00C02406">
          <w:rPr>
            <w:noProof/>
            <w:webHidden/>
          </w:rPr>
          <w:t>16</w:t>
        </w:r>
        <w:r w:rsidR="00C02406">
          <w:rPr>
            <w:noProof/>
            <w:webHidden/>
          </w:rPr>
          <w:fldChar w:fldCharType="end"/>
        </w:r>
      </w:hyperlink>
    </w:p>
    <w:p w14:paraId="5A95D751" w14:textId="0D73E11E" w:rsidR="00C02406" w:rsidRDefault="00C60A87">
      <w:pPr>
        <w:pStyle w:val="Verzeichnis2"/>
        <w:tabs>
          <w:tab w:val="left" w:pos="960"/>
          <w:tab w:val="right" w:leader="dot" w:pos="9016"/>
        </w:tabs>
        <w:rPr>
          <w:rFonts w:eastAsiaTheme="minorEastAsia"/>
          <w:noProof/>
          <w:sz w:val="24"/>
          <w:szCs w:val="24"/>
          <w:lang w:val="da-DK"/>
        </w:rPr>
      </w:pPr>
      <w:hyperlink w:anchor="_Toc535863118" w:history="1">
        <w:r w:rsidR="00C02406" w:rsidRPr="00825879">
          <w:rPr>
            <w:rStyle w:val="Hyperlink"/>
            <w:noProof/>
            <w:lang w:val="en-US"/>
          </w:rPr>
          <w:t>4.4</w:t>
        </w:r>
        <w:r w:rsidR="00C02406">
          <w:rPr>
            <w:rFonts w:eastAsiaTheme="minorEastAsia"/>
            <w:noProof/>
            <w:sz w:val="24"/>
            <w:szCs w:val="24"/>
            <w:lang w:val="da-DK"/>
          </w:rPr>
          <w:tab/>
        </w:r>
        <w:r w:rsidR="00C02406" w:rsidRPr="00825879">
          <w:rPr>
            <w:rStyle w:val="Hyperlink"/>
            <w:noProof/>
            <w:lang w:val="en-US"/>
          </w:rPr>
          <w:t>Downloading results</w:t>
        </w:r>
        <w:r w:rsidR="00C02406">
          <w:rPr>
            <w:noProof/>
            <w:webHidden/>
          </w:rPr>
          <w:tab/>
        </w:r>
        <w:r w:rsidR="00C02406">
          <w:rPr>
            <w:noProof/>
            <w:webHidden/>
          </w:rPr>
          <w:fldChar w:fldCharType="begin"/>
        </w:r>
        <w:r w:rsidR="00C02406">
          <w:rPr>
            <w:noProof/>
            <w:webHidden/>
          </w:rPr>
          <w:instrText xml:space="preserve"> PAGEREF _Toc535863118 \h </w:instrText>
        </w:r>
        <w:r w:rsidR="00C02406">
          <w:rPr>
            <w:noProof/>
            <w:webHidden/>
          </w:rPr>
        </w:r>
        <w:r w:rsidR="00C02406">
          <w:rPr>
            <w:noProof/>
            <w:webHidden/>
          </w:rPr>
          <w:fldChar w:fldCharType="separate"/>
        </w:r>
        <w:r w:rsidR="00C02406">
          <w:rPr>
            <w:noProof/>
            <w:webHidden/>
          </w:rPr>
          <w:t>20</w:t>
        </w:r>
        <w:r w:rsidR="00C02406">
          <w:rPr>
            <w:noProof/>
            <w:webHidden/>
          </w:rPr>
          <w:fldChar w:fldCharType="end"/>
        </w:r>
      </w:hyperlink>
    </w:p>
    <w:p w14:paraId="41721D5C" w14:textId="487F1B8A" w:rsidR="00C02406" w:rsidRDefault="00C60A87">
      <w:pPr>
        <w:pStyle w:val="Verzeichnis2"/>
        <w:tabs>
          <w:tab w:val="left" w:pos="960"/>
          <w:tab w:val="right" w:leader="dot" w:pos="9016"/>
        </w:tabs>
        <w:rPr>
          <w:rFonts w:eastAsiaTheme="minorEastAsia"/>
          <w:noProof/>
          <w:sz w:val="24"/>
          <w:szCs w:val="24"/>
          <w:lang w:val="da-DK"/>
        </w:rPr>
      </w:pPr>
      <w:hyperlink w:anchor="_Toc535863119" w:history="1">
        <w:r w:rsidR="00C02406" w:rsidRPr="00825879">
          <w:rPr>
            <w:rStyle w:val="Hyperlink"/>
            <w:noProof/>
            <w:lang w:val="en-US"/>
          </w:rPr>
          <w:t>4.5</w:t>
        </w:r>
        <w:r w:rsidR="00C02406">
          <w:rPr>
            <w:rFonts w:eastAsiaTheme="minorEastAsia"/>
            <w:noProof/>
            <w:sz w:val="24"/>
            <w:szCs w:val="24"/>
            <w:lang w:val="da-DK"/>
          </w:rPr>
          <w:tab/>
        </w:r>
        <w:r w:rsidR="00C02406" w:rsidRPr="00825879">
          <w:rPr>
            <w:rStyle w:val="Hyperlink"/>
            <w:noProof/>
            <w:lang w:val="en-US"/>
          </w:rPr>
          <w:t>Obtaining antiSMASH</w:t>
        </w:r>
        <w:r w:rsidR="00C02406">
          <w:rPr>
            <w:noProof/>
            <w:webHidden/>
          </w:rPr>
          <w:tab/>
        </w:r>
        <w:r w:rsidR="00C02406">
          <w:rPr>
            <w:noProof/>
            <w:webHidden/>
          </w:rPr>
          <w:fldChar w:fldCharType="begin"/>
        </w:r>
        <w:r w:rsidR="00C02406">
          <w:rPr>
            <w:noProof/>
            <w:webHidden/>
          </w:rPr>
          <w:instrText xml:space="preserve"> PAGEREF _Toc535863119 \h </w:instrText>
        </w:r>
        <w:r w:rsidR="00C02406">
          <w:rPr>
            <w:noProof/>
            <w:webHidden/>
          </w:rPr>
        </w:r>
        <w:r w:rsidR="00C02406">
          <w:rPr>
            <w:noProof/>
            <w:webHidden/>
          </w:rPr>
          <w:fldChar w:fldCharType="separate"/>
        </w:r>
        <w:r w:rsidR="00C02406">
          <w:rPr>
            <w:noProof/>
            <w:webHidden/>
          </w:rPr>
          <w:t>21</w:t>
        </w:r>
        <w:r w:rsidR="00C02406">
          <w:rPr>
            <w:noProof/>
            <w:webHidden/>
          </w:rPr>
          <w:fldChar w:fldCharType="end"/>
        </w:r>
      </w:hyperlink>
    </w:p>
    <w:p w14:paraId="51DD3194" w14:textId="280EBB11" w:rsidR="00C02406" w:rsidRDefault="00C60A87">
      <w:pPr>
        <w:pStyle w:val="Verzeichnis1"/>
        <w:rPr>
          <w:rFonts w:eastAsiaTheme="minorEastAsia"/>
          <w:b w:val="0"/>
          <w:noProof/>
          <w:szCs w:val="24"/>
          <w:lang w:val="da-DK"/>
        </w:rPr>
      </w:pPr>
      <w:hyperlink w:anchor="_Toc535863120" w:history="1">
        <w:r w:rsidR="00C02406" w:rsidRPr="00825879">
          <w:rPr>
            <w:rStyle w:val="Hyperlink"/>
            <w:noProof/>
            <w:lang w:val="en-US"/>
          </w:rPr>
          <w:t>6</w:t>
        </w:r>
        <w:r w:rsidR="00C02406">
          <w:rPr>
            <w:rFonts w:eastAsiaTheme="minorEastAsia"/>
            <w:b w:val="0"/>
            <w:noProof/>
            <w:szCs w:val="24"/>
            <w:lang w:val="da-DK"/>
          </w:rPr>
          <w:tab/>
        </w:r>
        <w:r w:rsidR="00C02406" w:rsidRPr="00825879">
          <w:rPr>
            <w:rStyle w:val="Hyperlink"/>
            <w:noProof/>
            <w:lang w:val="en-US"/>
          </w:rPr>
          <w:t>The antiSMASH database</w:t>
        </w:r>
        <w:r w:rsidR="00C02406">
          <w:rPr>
            <w:noProof/>
            <w:webHidden/>
          </w:rPr>
          <w:tab/>
        </w:r>
        <w:r w:rsidR="00C02406">
          <w:rPr>
            <w:noProof/>
            <w:webHidden/>
          </w:rPr>
          <w:fldChar w:fldCharType="begin"/>
        </w:r>
        <w:r w:rsidR="00C02406">
          <w:rPr>
            <w:noProof/>
            <w:webHidden/>
          </w:rPr>
          <w:instrText xml:space="preserve"> PAGEREF _Toc535863120 \h </w:instrText>
        </w:r>
        <w:r w:rsidR="00C02406">
          <w:rPr>
            <w:noProof/>
            <w:webHidden/>
          </w:rPr>
        </w:r>
        <w:r w:rsidR="00C02406">
          <w:rPr>
            <w:noProof/>
            <w:webHidden/>
          </w:rPr>
          <w:fldChar w:fldCharType="separate"/>
        </w:r>
        <w:r w:rsidR="00C02406">
          <w:rPr>
            <w:noProof/>
            <w:webHidden/>
          </w:rPr>
          <w:t>22</w:t>
        </w:r>
        <w:r w:rsidR="00C02406">
          <w:rPr>
            <w:noProof/>
            <w:webHidden/>
          </w:rPr>
          <w:fldChar w:fldCharType="end"/>
        </w:r>
      </w:hyperlink>
    </w:p>
    <w:p w14:paraId="2DC3EED5" w14:textId="6BD452CA" w:rsidR="00C02406" w:rsidRDefault="00C60A87">
      <w:pPr>
        <w:pStyle w:val="Verzeichnis2"/>
        <w:tabs>
          <w:tab w:val="left" w:pos="960"/>
          <w:tab w:val="right" w:leader="dot" w:pos="9016"/>
        </w:tabs>
        <w:rPr>
          <w:rFonts w:eastAsiaTheme="minorEastAsia"/>
          <w:noProof/>
          <w:sz w:val="24"/>
          <w:szCs w:val="24"/>
          <w:lang w:val="da-DK"/>
        </w:rPr>
      </w:pPr>
      <w:hyperlink w:anchor="_Toc535863121" w:history="1">
        <w:r w:rsidR="00C02406" w:rsidRPr="00825879">
          <w:rPr>
            <w:rStyle w:val="Hyperlink"/>
            <w:noProof/>
            <w:lang w:val="en-US"/>
          </w:rPr>
          <w:t>6.1</w:t>
        </w:r>
        <w:r w:rsidR="00C02406">
          <w:rPr>
            <w:rFonts w:eastAsiaTheme="minorEastAsia"/>
            <w:noProof/>
            <w:sz w:val="24"/>
            <w:szCs w:val="24"/>
            <w:lang w:val="da-DK"/>
          </w:rPr>
          <w:tab/>
        </w:r>
        <w:r w:rsidR="00C02406" w:rsidRPr="00825879">
          <w:rPr>
            <w:rStyle w:val="Hyperlink"/>
            <w:noProof/>
            <w:lang w:val="en-US"/>
          </w:rPr>
          <w:t>Browsing the antiSMASH database</w:t>
        </w:r>
        <w:r w:rsidR="00C02406">
          <w:rPr>
            <w:noProof/>
            <w:webHidden/>
          </w:rPr>
          <w:tab/>
        </w:r>
        <w:r w:rsidR="00C02406">
          <w:rPr>
            <w:noProof/>
            <w:webHidden/>
          </w:rPr>
          <w:fldChar w:fldCharType="begin"/>
        </w:r>
        <w:r w:rsidR="00C02406">
          <w:rPr>
            <w:noProof/>
            <w:webHidden/>
          </w:rPr>
          <w:instrText xml:space="preserve"> PAGEREF _Toc535863121 \h </w:instrText>
        </w:r>
        <w:r w:rsidR="00C02406">
          <w:rPr>
            <w:noProof/>
            <w:webHidden/>
          </w:rPr>
        </w:r>
        <w:r w:rsidR="00C02406">
          <w:rPr>
            <w:noProof/>
            <w:webHidden/>
          </w:rPr>
          <w:fldChar w:fldCharType="separate"/>
        </w:r>
        <w:r w:rsidR="00C02406">
          <w:rPr>
            <w:noProof/>
            <w:webHidden/>
          </w:rPr>
          <w:t>22</w:t>
        </w:r>
        <w:r w:rsidR="00C02406">
          <w:rPr>
            <w:noProof/>
            <w:webHidden/>
          </w:rPr>
          <w:fldChar w:fldCharType="end"/>
        </w:r>
      </w:hyperlink>
    </w:p>
    <w:p w14:paraId="50AE22B7" w14:textId="3941E854" w:rsidR="00C02406" w:rsidRDefault="00C60A87">
      <w:pPr>
        <w:pStyle w:val="Verzeichnis2"/>
        <w:tabs>
          <w:tab w:val="left" w:pos="960"/>
          <w:tab w:val="right" w:leader="dot" w:pos="9016"/>
        </w:tabs>
        <w:rPr>
          <w:rFonts w:eastAsiaTheme="minorEastAsia"/>
          <w:noProof/>
          <w:sz w:val="24"/>
          <w:szCs w:val="24"/>
          <w:lang w:val="da-DK"/>
        </w:rPr>
      </w:pPr>
      <w:hyperlink w:anchor="_Toc535863122" w:history="1">
        <w:r w:rsidR="00C02406" w:rsidRPr="00825879">
          <w:rPr>
            <w:rStyle w:val="Hyperlink"/>
            <w:noProof/>
            <w:lang w:val="en-US"/>
          </w:rPr>
          <w:t>6.2</w:t>
        </w:r>
        <w:r w:rsidR="00C02406">
          <w:rPr>
            <w:rFonts w:eastAsiaTheme="minorEastAsia"/>
            <w:noProof/>
            <w:sz w:val="24"/>
            <w:szCs w:val="24"/>
            <w:lang w:val="da-DK"/>
          </w:rPr>
          <w:tab/>
        </w:r>
        <w:r w:rsidR="00C02406" w:rsidRPr="00825879">
          <w:rPr>
            <w:rStyle w:val="Hyperlink"/>
            <w:noProof/>
            <w:lang w:val="en-US"/>
          </w:rPr>
          <w:t>Querying the antiSMASH database</w:t>
        </w:r>
        <w:r w:rsidR="00C02406">
          <w:rPr>
            <w:noProof/>
            <w:webHidden/>
          </w:rPr>
          <w:tab/>
        </w:r>
        <w:r w:rsidR="00C02406">
          <w:rPr>
            <w:noProof/>
            <w:webHidden/>
          </w:rPr>
          <w:fldChar w:fldCharType="begin"/>
        </w:r>
        <w:r w:rsidR="00C02406">
          <w:rPr>
            <w:noProof/>
            <w:webHidden/>
          </w:rPr>
          <w:instrText xml:space="preserve"> PAGEREF _Toc535863122 \h </w:instrText>
        </w:r>
        <w:r w:rsidR="00C02406">
          <w:rPr>
            <w:noProof/>
            <w:webHidden/>
          </w:rPr>
        </w:r>
        <w:r w:rsidR="00C02406">
          <w:rPr>
            <w:noProof/>
            <w:webHidden/>
          </w:rPr>
          <w:fldChar w:fldCharType="separate"/>
        </w:r>
        <w:r w:rsidR="00C02406">
          <w:rPr>
            <w:noProof/>
            <w:webHidden/>
          </w:rPr>
          <w:t>22</w:t>
        </w:r>
        <w:r w:rsidR="00C02406">
          <w:rPr>
            <w:noProof/>
            <w:webHidden/>
          </w:rPr>
          <w:fldChar w:fldCharType="end"/>
        </w:r>
      </w:hyperlink>
    </w:p>
    <w:p w14:paraId="4376AF4E" w14:textId="12E0A819" w:rsidR="00C02406" w:rsidRDefault="00C60A87">
      <w:pPr>
        <w:pStyle w:val="Verzeichnis3"/>
        <w:tabs>
          <w:tab w:val="left" w:pos="1200"/>
          <w:tab w:val="right" w:leader="dot" w:pos="9016"/>
        </w:tabs>
        <w:rPr>
          <w:rFonts w:eastAsiaTheme="minorEastAsia"/>
          <w:noProof/>
          <w:sz w:val="24"/>
          <w:szCs w:val="24"/>
          <w:lang w:val="da-DK"/>
        </w:rPr>
      </w:pPr>
      <w:hyperlink w:anchor="_Toc535863123" w:history="1">
        <w:r w:rsidR="00C02406" w:rsidRPr="00825879">
          <w:rPr>
            <w:rStyle w:val="Hyperlink"/>
            <w:noProof/>
            <w:lang w:val="en-US"/>
          </w:rPr>
          <w:t>6.2.1</w:t>
        </w:r>
        <w:r w:rsidR="00C02406">
          <w:rPr>
            <w:rFonts w:eastAsiaTheme="minorEastAsia"/>
            <w:noProof/>
            <w:sz w:val="24"/>
            <w:szCs w:val="24"/>
            <w:lang w:val="da-DK"/>
          </w:rPr>
          <w:tab/>
        </w:r>
        <w:r w:rsidR="00C02406" w:rsidRPr="00825879">
          <w:rPr>
            <w:rStyle w:val="Hyperlink"/>
            <w:noProof/>
            <w:lang w:val="en-US"/>
          </w:rPr>
          <w:t>Simple search</w:t>
        </w:r>
        <w:r w:rsidR="00C02406">
          <w:rPr>
            <w:noProof/>
            <w:webHidden/>
          </w:rPr>
          <w:tab/>
        </w:r>
        <w:r w:rsidR="00C02406">
          <w:rPr>
            <w:noProof/>
            <w:webHidden/>
          </w:rPr>
          <w:fldChar w:fldCharType="begin"/>
        </w:r>
        <w:r w:rsidR="00C02406">
          <w:rPr>
            <w:noProof/>
            <w:webHidden/>
          </w:rPr>
          <w:instrText xml:space="preserve"> PAGEREF _Toc535863123 \h </w:instrText>
        </w:r>
        <w:r w:rsidR="00C02406">
          <w:rPr>
            <w:noProof/>
            <w:webHidden/>
          </w:rPr>
        </w:r>
        <w:r w:rsidR="00C02406">
          <w:rPr>
            <w:noProof/>
            <w:webHidden/>
          </w:rPr>
          <w:fldChar w:fldCharType="separate"/>
        </w:r>
        <w:r w:rsidR="00C02406">
          <w:rPr>
            <w:noProof/>
            <w:webHidden/>
          </w:rPr>
          <w:t>23</w:t>
        </w:r>
        <w:r w:rsidR="00C02406">
          <w:rPr>
            <w:noProof/>
            <w:webHidden/>
          </w:rPr>
          <w:fldChar w:fldCharType="end"/>
        </w:r>
      </w:hyperlink>
    </w:p>
    <w:p w14:paraId="3B302199" w14:textId="62C4B296" w:rsidR="00C02406" w:rsidRDefault="00C60A87">
      <w:pPr>
        <w:pStyle w:val="Verzeichnis3"/>
        <w:tabs>
          <w:tab w:val="left" w:pos="1200"/>
          <w:tab w:val="right" w:leader="dot" w:pos="9016"/>
        </w:tabs>
        <w:rPr>
          <w:rFonts w:eastAsiaTheme="minorEastAsia"/>
          <w:noProof/>
          <w:sz w:val="24"/>
          <w:szCs w:val="24"/>
          <w:lang w:val="da-DK"/>
        </w:rPr>
      </w:pPr>
      <w:hyperlink w:anchor="_Toc535863124" w:history="1">
        <w:r w:rsidR="00C02406" w:rsidRPr="00825879">
          <w:rPr>
            <w:rStyle w:val="Hyperlink"/>
            <w:noProof/>
            <w:lang w:val="en-US"/>
          </w:rPr>
          <w:t>6.2.2</w:t>
        </w:r>
        <w:r w:rsidR="00C02406">
          <w:rPr>
            <w:rFonts w:eastAsiaTheme="minorEastAsia"/>
            <w:noProof/>
            <w:sz w:val="24"/>
            <w:szCs w:val="24"/>
            <w:lang w:val="da-DK"/>
          </w:rPr>
          <w:tab/>
        </w:r>
        <w:r w:rsidR="00C02406" w:rsidRPr="00825879">
          <w:rPr>
            <w:rStyle w:val="Hyperlink"/>
            <w:noProof/>
            <w:lang w:val="en-US"/>
          </w:rPr>
          <w:t>Complex searches</w:t>
        </w:r>
        <w:r w:rsidR="00C02406">
          <w:rPr>
            <w:noProof/>
            <w:webHidden/>
          </w:rPr>
          <w:tab/>
        </w:r>
        <w:r w:rsidR="00C02406">
          <w:rPr>
            <w:noProof/>
            <w:webHidden/>
          </w:rPr>
          <w:fldChar w:fldCharType="begin"/>
        </w:r>
        <w:r w:rsidR="00C02406">
          <w:rPr>
            <w:noProof/>
            <w:webHidden/>
          </w:rPr>
          <w:instrText xml:space="preserve"> PAGEREF _Toc535863124 \h </w:instrText>
        </w:r>
        <w:r w:rsidR="00C02406">
          <w:rPr>
            <w:noProof/>
            <w:webHidden/>
          </w:rPr>
        </w:r>
        <w:r w:rsidR="00C02406">
          <w:rPr>
            <w:noProof/>
            <w:webHidden/>
          </w:rPr>
          <w:fldChar w:fldCharType="separate"/>
        </w:r>
        <w:r w:rsidR="00C02406">
          <w:rPr>
            <w:noProof/>
            <w:webHidden/>
          </w:rPr>
          <w:t>23</w:t>
        </w:r>
        <w:r w:rsidR="00C02406">
          <w:rPr>
            <w:noProof/>
            <w:webHidden/>
          </w:rPr>
          <w:fldChar w:fldCharType="end"/>
        </w:r>
      </w:hyperlink>
    </w:p>
    <w:p w14:paraId="4085B164" w14:textId="2E3F5DEE" w:rsidR="00C02406" w:rsidRDefault="00C60A87">
      <w:pPr>
        <w:pStyle w:val="Verzeichnis1"/>
        <w:rPr>
          <w:rFonts w:eastAsiaTheme="minorEastAsia"/>
          <w:b w:val="0"/>
          <w:noProof/>
          <w:szCs w:val="24"/>
          <w:lang w:val="da-DK"/>
        </w:rPr>
      </w:pPr>
      <w:hyperlink w:anchor="_Toc535863125" w:history="1">
        <w:r w:rsidR="00C02406" w:rsidRPr="00825879">
          <w:rPr>
            <w:rStyle w:val="Hyperlink"/>
            <w:noProof/>
            <w:lang w:val="en-US"/>
          </w:rPr>
          <w:t>7</w:t>
        </w:r>
        <w:r w:rsidR="00C02406">
          <w:rPr>
            <w:rFonts w:eastAsiaTheme="minorEastAsia"/>
            <w:b w:val="0"/>
            <w:noProof/>
            <w:szCs w:val="24"/>
            <w:lang w:val="da-DK"/>
          </w:rPr>
          <w:tab/>
        </w:r>
        <w:r w:rsidR="00C02406" w:rsidRPr="00825879">
          <w:rPr>
            <w:rStyle w:val="Hyperlink"/>
            <w:noProof/>
            <w:lang w:val="en-US"/>
          </w:rPr>
          <w:t>References</w:t>
        </w:r>
        <w:r w:rsidR="00C02406">
          <w:rPr>
            <w:noProof/>
            <w:webHidden/>
          </w:rPr>
          <w:tab/>
        </w:r>
        <w:r w:rsidR="00C02406">
          <w:rPr>
            <w:noProof/>
            <w:webHidden/>
          </w:rPr>
          <w:fldChar w:fldCharType="begin"/>
        </w:r>
        <w:r w:rsidR="00C02406">
          <w:rPr>
            <w:noProof/>
            <w:webHidden/>
          </w:rPr>
          <w:instrText xml:space="preserve"> PAGEREF _Toc535863125 \h </w:instrText>
        </w:r>
        <w:r w:rsidR="00C02406">
          <w:rPr>
            <w:noProof/>
            <w:webHidden/>
          </w:rPr>
        </w:r>
        <w:r w:rsidR="00C02406">
          <w:rPr>
            <w:noProof/>
            <w:webHidden/>
          </w:rPr>
          <w:fldChar w:fldCharType="separate"/>
        </w:r>
        <w:r w:rsidR="00C02406">
          <w:rPr>
            <w:noProof/>
            <w:webHidden/>
          </w:rPr>
          <w:t>25</w:t>
        </w:r>
        <w:r w:rsidR="00C02406">
          <w:rPr>
            <w:noProof/>
            <w:webHidden/>
          </w:rPr>
          <w:fldChar w:fldCharType="end"/>
        </w:r>
      </w:hyperlink>
    </w:p>
    <w:p w14:paraId="5E8A9909" w14:textId="41C3EAF3" w:rsidR="00E614BD" w:rsidRDefault="00E614BD" w:rsidP="00E614BD">
      <w:r>
        <w:fldChar w:fldCharType="end"/>
      </w:r>
    </w:p>
    <w:p w14:paraId="4697A1AC" w14:textId="77777777" w:rsidR="00EF42A9" w:rsidRDefault="00EF42A9">
      <w:pPr>
        <w:jc w:val="left"/>
        <w:rPr>
          <w:rFonts w:eastAsiaTheme="majorEastAsia" w:cstheme="majorBidi"/>
          <w:b/>
          <w:bCs/>
          <w:sz w:val="32"/>
          <w:szCs w:val="28"/>
        </w:rPr>
      </w:pPr>
      <w:r>
        <w:br w:type="page"/>
      </w:r>
    </w:p>
    <w:p w14:paraId="0BEF2F7B" w14:textId="58300E0B" w:rsidR="00520F5A" w:rsidRDefault="00B33BC6" w:rsidP="00331E17">
      <w:pPr>
        <w:pStyle w:val="berschrift1"/>
      </w:pPr>
      <w:bookmarkStart w:id="0" w:name="_Toc535863098"/>
      <w:r>
        <w:lastRenderedPageBreak/>
        <w:t>Introduction</w:t>
      </w:r>
      <w:bookmarkEnd w:id="0"/>
    </w:p>
    <w:p w14:paraId="71FD2786" w14:textId="5B29A453" w:rsidR="00C22DA0" w:rsidRDefault="00C22DA0" w:rsidP="00FF6B5D">
      <w:pPr>
        <w:rPr>
          <w:lang w:val="en-US"/>
        </w:rPr>
      </w:pPr>
      <w:r w:rsidRPr="00C22DA0">
        <w:rPr>
          <w:lang w:val="en-US"/>
        </w:rPr>
        <w:t>Many microbial genomes contain several (up to 30</w:t>
      </w:r>
      <w:r w:rsidRPr="00C22DA0">
        <w:rPr>
          <w:rFonts w:ascii="Cambria Math" w:hAnsi="Cambria Math" w:cs="Cambria Math"/>
          <w:lang w:val="en-US"/>
        </w:rPr>
        <w:t>‐</w:t>
      </w:r>
      <w:r w:rsidRPr="00C22DA0">
        <w:rPr>
          <w:lang w:val="en-US"/>
        </w:rPr>
        <w:t>40) gene clusters encoding the biosynthesis</w:t>
      </w:r>
      <w:r>
        <w:rPr>
          <w:lang w:val="en-US"/>
        </w:rPr>
        <w:t xml:space="preserve"> </w:t>
      </w:r>
      <w:r w:rsidRPr="00C22DA0">
        <w:rPr>
          <w:lang w:val="en-US"/>
        </w:rPr>
        <w:t>of secondary metabolites. Thus mining genetic data has become a very important</w:t>
      </w:r>
      <w:r>
        <w:rPr>
          <w:lang w:val="en-US"/>
        </w:rPr>
        <w:t xml:space="preserve"> </w:t>
      </w:r>
      <w:r w:rsidRPr="00C22DA0">
        <w:rPr>
          <w:lang w:val="en-US"/>
        </w:rPr>
        <w:t>method in modern screening approaches for bioactive compounds like antibiotics or chemotherapeutics</w:t>
      </w:r>
      <w:r w:rsidR="00706974">
        <w:rPr>
          <w:lang w:val="en-US"/>
        </w:rPr>
        <w:t xml:space="preserve"> </w:t>
      </w:r>
      <w:r w:rsidR="00706974">
        <w:rPr>
          <w:lang w:val="en-US"/>
        </w:rPr>
        <w:fldChar w:fldCharType="begin" w:fldLock="1"/>
      </w:r>
      <w:r w:rsidR="00EF42A9">
        <w:rPr>
          <w:lang w:val="en-US"/>
        </w:rPr>
        <w:instrText>ADDIN CSL_CITATION {"citationItems":[{"id":"ITEM-1","itemData":{"DOI":"10.1039/c6np00025h","ISSN":"14604752","abstract":"© 2016 The Royal Society of Chemistry. Covering: 2006 to 2016 The computational mining of genomes has become an important part in the discovery of novel natural products as drug leads. Thousands of bacterial genome sequences are publically available these days containing an even larger number and diversity of secondary metabolite gene clusters that await linkage to their encoded natural products. With the development of high-throughput sequencing methods and the wealth of DNA data available, a variety of genome mining methods and tools have been developed to guide discovery and characterisation of these compounds. This article reviews the development of these computational approaches during the last decade and shows how the revolution of next generation sequencing methods has led to an evolution of various genome mining approaches, techniques and tools. After a short introduction and brief overview of important milestones, this article will focus on the different approaches of mining genomes for secondary metabolites, from detecting biosynthetic genes to resistance based methods and \"evo-mining\" strategies including a short evaluation of the impact of the development of genome mining methods and tools on the field of natural products and microbial ecology.","author":[{"dropping-particle":"","family":"Ziemert","given":"N.","non-dropping-particle":"","parse-names":false,"suffix":""},{"dropping-particle":"","family":"Alanjary","given":"M.","non-dropping-particle":"","parse-names":false,"suffix":""},{"dropping-particle":"","family":"Weber","given":"T.","non-dropping-particle":"","parse-names":false,"suffix":""}],"container-title":"Natural Product Reports","id":"ITEM-1","issue":"8","issued":{"date-parts":[["2016"]]},"title":"The evolution of genome mining in microbes-a review","type":"article-journal","volume":"33"},"uris":["http://www.mendeley.com/documents/?uuid=bb4a0d50-e55b-30d3-9416-2869a036b26f"]}],"mendeley":{"formattedCitation":"(1)","plainTextFormattedCitation":"(1)","previouslyFormattedCitation":"(1)"},"properties":{"noteIndex":0},"schema":"https://github.com/citation-style-language/schema/raw/master/csl-citation.json"}</w:instrText>
      </w:r>
      <w:r w:rsidR="00706974">
        <w:rPr>
          <w:lang w:val="en-US"/>
        </w:rPr>
        <w:fldChar w:fldCharType="separate"/>
      </w:r>
      <w:r w:rsidR="00590DED" w:rsidRPr="00590DED">
        <w:rPr>
          <w:noProof/>
          <w:lang w:val="en-US"/>
        </w:rPr>
        <w:t>(1)</w:t>
      </w:r>
      <w:r w:rsidR="00706974">
        <w:rPr>
          <w:lang w:val="en-US"/>
        </w:rPr>
        <w:fldChar w:fldCharType="end"/>
      </w:r>
      <w:r w:rsidR="00FF6B5D">
        <w:rPr>
          <w:lang w:val="en-US"/>
        </w:rPr>
        <w:t>.</w:t>
      </w:r>
    </w:p>
    <w:p w14:paraId="17E2261A" w14:textId="67D12360" w:rsidR="00FF6B5D" w:rsidRPr="00EF42A9" w:rsidRDefault="00FF6B5D" w:rsidP="00FF6B5D">
      <w:pPr>
        <w:rPr>
          <w:lang w:val="en-US"/>
        </w:rPr>
      </w:pPr>
      <w:r>
        <w:rPr>
          <w:lang w:val="en-US"/>
        </w:rPr>
        <w:t xml:space="preserve">The </w:t>
      </w:r>
      <w:r w:rsidRPr="00FF6B5D">
        <w:rPr>
          <w:u w:val="single"/>
          <w:lang w:val="en-US"/>
        </w:rPr>
        <w:t>anti</w:t>
      </w:r>
      <w:r>
        <w:rPr>
          <w:lang w:val="en-US"/>
        </w:rPr>
        <w:t xml:space="preserve">biotics and </w:t>
      </w:r>
      <w:r w:rsidRPr="00FF6B5D">
        <w:rPr>
          <w:u w:val="single"/>
          <w:lang w:val="en-US"/>
        </w:rPr>
        <w:t>s</w:t>
      </w:r>
      <w:r>
        <w:rPr>
          <w:lang w:val="en-US"/>
        </w:rPr>
        <w:t xml:space="preserve">econdary </w:t>
      </w:r>
      <w:r w:rsidRPr="00FF6B5D">
        <w:rPr>
          <w:u w:val="single"/>
          <w:lang w:val="en-US"/>
        </w:rPr>
        <w:t>m</w:t>
      </w:r>
      <w:r>
        <w:rPr>
          <w:lang w:val="en-US"/>
        </w:rPr>
        <w:t xml:space="preserve">etabolites </w:t>
      </w:r>
      <w:r w:rsidRPr="00FF6B5D">
        <w:rPr>
          <w:u w:val="single"/>
          <w:lang w:val="en-US"/>
        </w:rPr>
        <w:t>a</w:t>
      </w:r>
      <w:r>
        <w:rPr>
          <w:lang w:val="en-US"/>
        </w:rPr>
        <w:t xml:space="preserve">nalysis </w:t>
      </w:r>
      <w:r w:rsidRPr="00FF6B5D">
        <w:rPr>
          <w:u w:val="single"/>
          <w:lang w:val="en-US"/>
        </w:rPr>
        <w:t>sh</w:t>
      </w:r>
      <w:r>
        <w:rPr>
          <w:lang w:val="en-US"/>
        </w:rPr>
        <w:t>ell antiSMASH is a comprehensive pipeline for the automated mining of finished or draft genome data for the presence of secondary metabolite biosynthetic gene clusters</w:t>
      </w:r>
      <w:r w:rsidR="00706974">
        <w:rPr>
          <w:lang w:val="en-US"/>
        </w:rPr>
        <w:t xml:space="preserve"> </w:t>
      </w:r>
      <w:r w:rsidR="00706974">
        <w:rPr>
          <w:lang w:val="en-US"/>
        </w:rPr>
        <w:fldChar w:fldCharType="begin" w:fldLock="1"/>
      </w:r>
      <w:r w:rsidR="00EF42A9">
        <w:rPr>
          <w:lang w:val="en-US"/>
        </w:rPr>
        <w:instrText>ADDIN CSL_CITATION {"citationItems":[{"id":"ITEM-1","itemData":{"DOI":"10.1093/nar/gkt449","ISSN":"13624962","abstract":"Microbial secondary metabolites are a potent source of antibiotics and other pharmaceuticals. Genome mining of their biosynthetic gene clusters has become a key method to accelerate their identification and characterization. In 2011, we developed antiSMASH, a web-based analysis platform that automates this process. Here, we present the highly improved antiSMASH 2.0 release, available at http://antismash.secondarymetabolites.org/. For the new version, antiSMASH was entirely re-designed using a plug-and-play concept that allows easy integration of novel predictor or output modules. antiSMASH 2.0 now supports input of multiple related sequences simultaneously (multi-FASTA/GenBank/EMBL), which allows the analysis of draft genomes comprising multiple contigs. Moreover, direct analysis of protein sequences is now possible. antiSMASH 2.0 has also been equipped with the capacity to detect additional classes of secondary metabolites, including oligosaccharide antibiotics, phenazines, thiopeptides, homo-serine lactones, phosphonates and furans. The algorithm for predicting the core structure of the cluster end product is now also covering lantipeptides, in addition to polyketides and non-ribosomal peptides. The antiSMASH ClusterBlast functionality has been extended to identify sub-clusters involved in the biosynthesis of specific chemical building blocks. The new features currently make antiSMASH 2.0 the most comprehensive resource for identifying and analyzing novel secondary metabolite biosynthetic pathways in microorganisms.","author":[{"dropping-particle":"","family":"Blin","given":"K.","non-dropping-particle":"","parse-names":false,"suffix":""},{"dropping-particle":"","family":"Medema","given":"M.H.","non-dropping-particle":"","parse-names":false,"suffix":""},{"dropping-particle":"","family":"Kazempour","given":"D.","non-dropping-particle":"","parse-names":false,"suffix":""},{"dropping-particle":"","family":"Fischbach","given":"M.A.","non-dropping-particle":"","parse-names":false,"suffix":""},{"dropping-particle":"","family":"Breitling","given":"R.","non-dropping-particle":"","parse-names":false,"suffix":""},{"dropping-particle":"","family":"Takano","given":"E.","non-dropping-particle":"","parse-names":false,"suffix":""},{"dropping-particle":"","family":"Weber","given":"T.","non-dropping-particle":"","parse-names":false,"suffix":""}],"container-title":"Nucleic acids research","id":"ITEM-1","issue":"Web Server issue","issued":{"date-parts":[["2013"]]},"title":"antiSMASH 2.0--a versatile platform for genome mining of secondary metabolite producers.","type":"article-journal","volume":"41"},"uris":["http://www.mendeley.com/documents/?uuid=bbc075db-cd41-3282-8189-434a267b4d3f"]},{"id":"ITEM-2","itemData":{"DOI":"10.1093/nar/gkr466","ISSN":"03051048","abstract":"Bacterial and fungal secondary metabolism is a rich source of novel bioactive compounds with potential pharmaceutical applications as antibiotics, anti-tumor drugs or cholesterol-lowering drugs. To find new drug candidates, microbiologists are increasingly relying on sequencing genomes of a wide variety of microbes. However, rapidly and reliably pinpointing all the potential gene clusters for secondary metabolites in dozens of newly sequenced genomes has been extremely challenging, due to their biochemical heterogeneity, the presence of unknown enzymes and the dispersed nature of the necessary specialized bioinformatics tools and resources. Here, we present antiSMASH (antibiotics  &amp;  Secondary Metabolite Analysis Shell), the first comprehensive pipeline capable of identifying biosynthetic loci covering the whole range of known secondary metabolite compound classes (polyketides, non-ribosomal peptides, terpenes, aminoglycosides, aminocoumarins, indolocarbazoles, lantibiotics, bacteriocins, nucleosides, beta-lactams, butyrolactones, siderophores, melanins and others). It aligns the identified regions at the gene cluster level to their nearest relatives from a database containing all other known gene clusters, and integrates or cross-links all previously available secondary-metabolite specific gene analysis methods in one interactive view. antiSMASH is available at http://antismash.secondarymetabolites.org. © 2011 The Author(s).","author":[{"dropping-particle":"","family":"Medema","given":"M.H.","non-dropping-particle":"","parse-names":false,"suffix":""},{"dropping-particle":"","family":"Blin","given":"K.","non-dropping-particle":"","parse-names":false,"suffix":""},{"dropping-particle":"","family":"Cimermancic","given":"P.","non-dropping-particle":"","parse-names":false,"suffix":""},{"dropping-particle":"","family":"Jager","given":"V.","non-dropping-particle":"De","parse-names":false,"suffix":""},{"dropping-particle":"","family":"Zakrzewski","given":"P.","non-dropping-particle":"","parse-names":false,"suffix":""},{"dropping-particle":"","family":"Fischbach","given":"M.A.","non-dropping-particle":"","parse-names":false,"suffix":""},{"dropping-particle":"","family":"Weber","given":"T.","non-dropping-particle":"","parse-names":false,"suffix":""},{"dropping-particle":"","family":"Takano","given":"E.","non-dropping-particle":"","parse-names":false,"suffix":""},{"dropping-particle":"","family":"Breitling","given":"R.","non-dropping-particle":"","parse-names":false,"suffix":""}],"container-title":"Nucleic Acids Research","id":"ITEM-2","issue":"SUPPL. 2","issued":{"date-parts":[["2011"]]},"title":"AntiSMASH: Rapid identification, annotation and analysis of secondary metabolite biosynthesis gene clusters in bacterial and fungal genome sequences","type":"article-journal","volume":"39"},"uris":["http://www.mendeley.com/documents/?uuid=7d81beca-9e17-3828-8cff-8f0d8f706dc0"]},{"id":"ITEM-3","itemData":{"DOI":"10.1093/nar/gkv437","ISSN":"13624962","abstract":"© 2015 The Author(s). Microbial secondary metabolism constitutes a rich source of antibiotics, chemotherapeutics, insecticides and other high-value chemicals. Genome mining of gene clusters that encode the biosynthetic pathways for these metabolites has become a key methodology for novel compound discovery. In 2011, we introduced antiSMASH, a web server and standalone tool for the automatic genomic identification and analysis of biosynthetic gene clusters, available at http://antismash.secondarymetabolites.org. Here, we present version 3.0 of antiSMASH, which has undergone major improvements. A full integration of the recently published ClusterFinder algorithm now allows using this probabilistic algorithm to detect putative gene clusters of unknown types. Also, a new dereplication variant of the ClusterBlast module now identifies similarities of identified clusters to any of 1172 clusters with known end products. At the enzyme level, active sites of key biosynthetic enzymes are now pinpointed through a curated patternmatching procedure and Enzyme Commission numbers are assigned to functionally classify all enzymecoding genes. Additionally, chemical structure prediction has been improved by incorporating polyketide reduction states. Finally, in order for users to be able to organize and analyze multiple antiSMASH outputs in a private setting, a new XML output module allows offline editing of antiSMASH annotations within the Geneious software.","author":[{"dropping-particle":"","family":"Weber","given":"T.","non-dropping-particle":"","parse-names":false,"suffix":""},{"dropping-particle":"","family":"Blin","given":"K.","non-dropping-particle":"","parse-names":false,"suffix":""},{"dropping-particle":"","family":"Duddela","given":"S.","non-dropping-particle":"","parse-names":false,"suffix":""},{"dropping-particle":"","family":"Krug","given":"D.","non-dropping-particle":"","parse-names":false,"suffix":""},{"dropping-particle":"","family":"Kim","given":"H.U.","non-dropping-particle":"","parse-names":false,"suffix":""},{"dropping-particle":"","family":"Bruccoleri","given":"R.","non-dropping-particle":"","parse-names":false,"suffix":""},{"dropping-particle":"","family":"Lee","given":"S.Y.","non-dropping-particle":"","parse-names":false,"suffix":""},{"dropping-particle":"","family":"Fischbach","given":"M.A.","non-dropping-particle":"","parse-names":false,"suffix":""},{"dropping-particle":"","family":"Müller","given":"R.","non-dropping-particle":"","parse-names":false,"suffix":""},{"dropping-particle":"","family":"Wohlleben","given":"W.","non-dropping-particle":"","parse-names":false,"suffix":""},{"dropping-particle":"","family":"Breitling","given":"R.","non-dropping-particle":"","parse-names":false,"suffix":""},{"dropping-particle":"","family":"Takano","given":"E.","non-dropping-particle":"","parse-names":false,"suffix":""},{"dropping-particle":"","family":"Medema","given":"M.H.","non-dropping-particle":"","parse-names":false,"suffix":""}],"container-title":"Nucleic Acids Research","id":"ITEM-3","issue":"W1","issued":{"date-parts":[["2015"]]},"title":"AntiSMASH 3.0-A comprehensive resource for the genome mining of biosynthetic gene clusters","type":"article-journal","volume":"43"},"uris":["http://www.mendeley.com/documents/?uuid=cfcfa346-4bf4-3d7e-b634-3782ecaf90b5"]},{"id":"ITEM-4","itemData":{"DOI":"10.1093/nar/gkx319","ISSN":"13624962","abstract":"© The Author(s) 2017. Published by Oxford University Press on behalf of Nucleic Acids Research. Many antibiotics, chemotherapeutics, crop protection agents and food preservatives originate from molecules produced by bacteria, fungi or plants. In recent years, genome mining methodologies have been widely adopted to identify and characterize the biosynthetic gene clusters encoding the production of such compounds. Since 2011, the â € antibiotics and secondary metabolite analysis shell - antiSMASH' has assisted researchers in efficiently performing this, both as a web server and a standalone tool. Here, we present the thoroughly updated antiSMASH version 4, which adds several novel features, including prediction of gene cluster boundaries using the ClusterFinder method or the newly integrated CASSIS algorithm, improved substrate specificity prediction for non-ribosomal peptide synthetase adenylation domains based on the new SANDPUMA algorithm, improved predictions for terpene and ribosomally synthesized and post-translationally modified peptides cluster products, reporting of sequence similarity to proteins encoded in experimentally characterized gene clusters on a per-protein basis and a domain-level alignment tool for comparative analysis of trans-AT polyketide synthase assembly line architectures. Additionally, several usability features have been updated and improved. Together, these improvements make antiSMASH up-to-date with the latest developments in natural product research and will further facilitate computational genome mining for the discovery of novel bioactive molecules.","author":[{"dropping-particle":"","family":"Blin","given":"K.","non-dropping-particle":"","parse-names":false,"suffix":""},{"dropping-particle":"","family":"Wolf","given":"T.","non-dropping-particle":"","parse-names":false,"suffix":""},{"dropping-particle":"","family":"Chevrette","given":"M.G.","non-dropping-particle":"","parse-names":false,"suffix":""},{"dropping-particle":"","family":"Lu","given":"X.","non-dropping-particle":"","parse-names":false,"suffix":""},{"dropping-particle":"","family":"Schwalen","given":"C.J.","non-dropping-particle":"","parse-names":false,"suffix":""},{"dropping-particle":"","family":"Kautsar","given":"S.A.","non-dropping-particle":"","parse-names":false,"suffix":""},{"dropping-particle":"","family":"Suarez Duran","given":"H.G.","non-dropping-particle":"","parse-names":false,"suffix":""},{"dropping-particle":"","family":"Los Santos","given":"E.L.C.","non-dropping-particle":"De","parse-names":false,"suffix":""},{"dropping-particle":"","family":"Kim","given":"H.U.","non-dropping-particle":"","parse-names":false,"suffix":""},{"dropping-particle":"","family":"Nave","given":"M.","non-dropping-particle":"","parse-names":false,"suffix":""},{"dropping-particle":"","family":"Dickschat","given":"J.S.","non-dropping-particle":"","parse-names":false,"suffix":""},{"dropping-particle":"","family":"Mitchell","given":"D.A.","non-dropping-particle":"","parse-names":false,"suffix":""},{"dropping-particle":"","family":"Shelest","given":"E.","non-dropping-particle":"","parse-names":false,"suffix":""},{"dropping-particle":"","family":"Breitling","given":"R.","non-dropping-particle":"","parse-names":false,"suffix":""},{"dropping-particle":"","family":"Takano","given":"E.","non-dropping-particle":"","parse-names":false,"suffix":""},{"dropping-particle":"","family":"Lee","given":"S.Y.","non-dropping-particle":"","parse-names":false,"suffix":""},{"dropping-particle":"","family":"Weber","given":"T.","non-dropping-particle":"","parse-names":false,"suffix":""},{"dropping-particle":"","family":"Medema","given":"M.H.","non-dropping-particle":"","parse-names":false,"suffix":""}],"container-title":"Nucleic Acids Research","id":"ITEM-4","issue":"W1","issued":{"date-parts":[["2017"]]},"title":"AntiSMASH 4.0 - improvements in chemistry prediction and gene cluster boundary identification","type":"article-journal","volume":"45"},"uris":["http://www.mendeley.com/documents/?uuid=4ba6c332-bf6d-3a9e-890e-537b131b6e4e"]},{"id":"ITEM-5","itemData":{"DOI":"10.1371/journal.pone.0089420","author":[{"dropping-particle":"","family":"Blin","given":"Kai","non-dropping-particle":"","parse-names":false,"suffix":""},{"dropping-particle":"","family":"Kazempour","given":"Daniyal","non-dropping-particle":"","parse-names":false,"suffix":""},{"dropping-particle":"","family":"Wohlleben","given":"Wolfgang","non-dropping-particle":"","parse-names":false,"suffix":""},{"dropping-particle":"","family":"Weber","given":"Tilmann","non-dropping-particle":"","parse-names":false,"suffix":""}],"id":"ITEM-5","issue":"2","issued":{"date-parts":[["2014"]]},"page":"1-7","title":"Improved Lanthipeptide Detection and Prediction for antiSMASH","type":"article-journal","volume":"9"},"uris":["http://www.mendeley.com/documents/?uuid=314f2ab9-60b7-4876-9082-9342d965aeb0"]},{"id":"ITEM-6","itemData":{"DOI":"10.1093/bib/bbx146","ISSN":"1467-5463","author":[{"dropping-particle":"","family":"Blin","given":"Kai","non-dropping-particle":"","parse-names":false,"suffix":""},{"dropping-particle":"","family":"Kim","given":"Hyun Uk","non-dropping-particle":"","parse-names":false,"suffix":""},{"dropping-particle":"","family":"Medema","given":"Marnix H","non-dropping-particle":"","parse-names":false,"suffix":""},{"dropping-particle":"","family":"Weber","given":"Tilmann","non-dropping-particle":"","parse-names":false,"suffix":""}],"container-title":"Briefings in Bioinformatics","id":"ITEM-6","issued":{"date-parts":[["2017","11","3"]]},"title":"Recent development of antiSMASH and other computational approaches to mine secondary metabolite biosynthetic gene clusters","type":"article-journal"},"uris":["http://www.mendeley.com/documents/?uuid=9f1f1184-fd6c-337b-816b-868e7e3fc105"]},{"id":"ITEM-7","itemData":{"DOI":"10.1093/nar/gkx305","ISSN":"0305-1048","author":[{"dropping-particle":"","family":"Kautsar","given":"Satria A.","non-dropping-particle":"","parse-names":false,"suffix":""},{"dropping-particle":"","family":"Suarez Duran","given":"Hernando G.","non-dropping-particle":"","parse-names":false,"suffix":""},{"dropping-particle":"","family":"Blin","given":"Kai","non-dropping-particle":"","parse-names":false,"suffix":""},{"dropping-particle":"","family":"Osbourn","given":"Anne","non-dropping-particle":"","parse-names":false,"suffix":""},{"dropping-particle":"","family":"Medema","given":"Marnix H.","non-dropping-particle":"","parse-names":false,"suffix":""}],"container-title":"Nucleic Acids Research","id":"ITEM-7","issue":"W1","issued":{"date-parts":[["2017","7","3"]]},"page":"W55-W63","publisher":"Oxford University Press","title":"plantiSMASH: automated identification, annotation and expression analysis of plant biosynthetic gene clusters","type":"article-journal","volume":"45"},"uris":["http://www.mendeley.com/documents/?uuid=494f8f57-ec47-39c0-8a70-cfe0d6ad5fa0"]}],"mendeley":{"formattedCitation":"(2–8)","plainTextFormattedCitation":"(2–8)","previouslyFormattedCitation":"(2–8)"},"properties":{"noteIndex":0},"schema":"https://github.com/citation-style-language/schema/raw/master/csl-citation.json"}</w:instrText>
      </w:r>
      <w:r w:rsidR="00706974">
        <w:rPr>
          <w:lang w:val="en-US"/>
        </w:rPr>
        <w:fldChar w:fldCharType="separate"/>
      </w:r>
      <w:r w:rsidR="00590DED" w:rsidRPr="00EF42A9">
        <w:rPr>
          <w:noProof/>
          <w:lang w:val="en-US"/>
        </w:rPr>
        <w:t>(2–8)</w:t>
      </w:r>
      <w:r w:rsidR="00706974">
        <w:rPr>
          <w:lang w:val="en-US"/>
        </w:rPr>
        <w:fldChar w:fldCharType="end"/>
      </w:r>
      <w:r w:rsidR="00B66F5B">
        <w:rPr>
          <w:lang w:val="en-US"/>
        </w:rPr>
        <w:fldChar w:fldCharType="begin">
          <w:fldData xml:space="preserve">PEVuZE5vdGU+PENpdGU+PEF1dGhvcj5NZWRlbWE8L0F1dGhvcj48WWVhcj4yMDExPC9ZZWFyPjxS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</w:fldData>
        </w:fldChar>
      </w:r>
      <w:r w:rsidR="00AF5D4C" w:rsidRPr="00EF42A9">
        <w:rPr>
          <w:lang w:val="en-US"/>
        </w:rPr>
        <w:instrText xml:space="preserve"> ADDIN EN.CITE </w:instrText>
      </w:r>
      <w:r w:rsidR="00AF5D4C" w:rsidRPr="00706974">
        <w:rPr>
          <w:lang w:val="en-US"/>
        </w:rPr>
        <w:fldChar w:fldCharType="begin">
          <w:fldData xml:space="preserve">PEVuZE5vdGU+PENpdGU+PEF1dGhvcj5NZWRlbWE8L0F1dGhvcj48WWVhcj4yMDExPC9ZZWFyPjxS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</w:fldData>
        </w:fldChar>
      </w:r>
      <w:r w:rsidR="00AF5D4C" w:rsidRPr="00EF42A9">
        <w:rPr>
          <w:lang w:val="en-US"/>
        </w:rPr>
        <w:instrText xml:space="preserve"> ADDIN EN.CITE.DATA </w:instrText>
      </w:r>
      <w:r w:rsidR="00AF5D4C" w:rsidRPr="00706974">
        <w:rPr>
          <w:lang w:val="en-US"/>
        </w:rPr>
      </w:r>
      <w:r w:rsidR="00AF5D4C" w:rsidRPr="00706974">
        <w:rPr>
          <w:lang w:val="en-US"/>
        </w:rPr>
        <w:fldChar w:fldCharType="end"/>
      </w:r>
      <w:r w:rsidR="00B66F5B">
        <w:rPr>
          <w:lang w:val="en-US"/>
        </w:rPr>
      </w:r>
      <w:r w:rsidR="00B66F5B">
        <w:rPr>
          <w:lang w:val="en-US"/>
        </w:rPr>
        <w:fldChar w:fldCharType="end"/>
      </w:r>
      <w:r w:rsidRPr="00EF42A9">
        <w:rPr>
          <w:lang w:val="en-US"/>
        </w:rPr>
        <w:t>.</w:t>
      </w:r>
    </w:p>
    <w:p w14:paraId="59DC6353" w14:textId="55F44307" w:rsidR="00B66F5B" w:rsidRDefault="009354AF" w:rsidP="00FF6B5D">
      <w:pPr>
        <w:rPr>
          <w:lang w:val="en-US"/>
        </w:rPr>
      </w:pPr>
      <w:r>
        <w:rPr>
          <w:lang w:val="en-US"/>
        </w:rPr>
        <w:t>antiSMASH is a</w:t>
      </w:r>
      <w:r w:rsidR="00C72DCF">
        <w:rPr>
          <w:lang w:val="en-US"/>
        </w:rPr>
        <w:t>n</w:t>
      </w:r>
      <w:r>
        <w:rPr>
          <w:lang w:val="en-US"/>
        </w:rPr>
        <w:t xml:space="preserve"> Open Source software</w:t>
      </w:r>
      <w:r w:rsidR="00304A6E">
        <w:rPr>
          <w:lang w:val="en-US"/>
        </w:rPr>
        <w:t xml:space="preserve"> written in Python</w:t>
      </w:r>
      <w:r>
        <w:rPr>
          <w:lang w:val="en-US"/>
        </w:rPr>
        <w:t xml:space="preserve">. </w:t>
      </w:r>
      <w:r w:rsidR="00B66F5B">
        <w:rPr>
          <w:lang w:val="en-US"/>
        </w:rPr>
        <w:t xml:space="preserve">The </w:t>
      </w:r>
      <w:r>
        <w:rPr>
          <w:lang w:val="en-US"/>
        </w:rPr>
        <w:t xml:space="preserve">development is coordinated by Tilmann Weber/Kai Blin (DTU) and Marnix Medema (Wageningen University). </w:t>
      </w:r>
      <w:r w:rsidR="00E614BD">
        <w:rPr>
          <w:lang w:val="en-US"/>
        </w:rPr>
        <w:t>T</w:t>
      </w:r>
      <w:r>
        <w:rPr>
          <w:lang w:val="en-US"/>
        </w:rPr>
        <w:t xml:space="preserve">here are </w:t>
      </w:r>
      <w:r w:rsidR="00E614BD">
        <w:rPr>
          <w:lang w:val="en-US"/>
        </w:rPr>
        <w:t xml:space="preserve">also </w:t>
      </w:r>
      <w:r>
        <w:rPr>
          <w:lang w:val="en-US"/>
        </w:rPr>
        <w:t>many international contributors to the software</w:t>
      </w:r>
      <w:r w:rsidR="00E614BD">
        <w:rPr>
          <w:lang w:val="en-US"/>
        </w:rPr>
        <w:t>.</w:t>
      </w:r>
    </w:p>
    <w:p w14:paraId="56DDFF31" w14:textId="400CC6E4" w:rsidR="00B66F5B" w:rsidRPr="00927164" w:rsidRDefault="00B66F5B" w:rsidP="00706974">
      <w:pPr>
        <w:rPr>
          <w:rFonts w:eastAsiaTheme="majorEastAsia" w:cstheme="majorBidi"/>
          <w:b/>
          <w:bCs/>
          <w:sz w:val="32"/>
          <w:szCs w:val="28"/>
          <w:lang w:val="en-GB"/>
        </w:rPr>
      </w:pPr>
      <w:r w:rsidRPr="00927164">
        <w:rPr>
          <w:lang w:val="en-GB"/>
        </w:rPr>
        <w:br w:type="page"/>
      </w:r>
    </w:p>
    <w:p w14:paraId="1D93CC1A" w14:textId="4B28F213" w:rsidR="00C22DA0" w:rsidRPr="00C22DA0" w:rsidRDefault="00B66F5B" w:rsidP="00C22DA0">
      <w:pPr>
        <w:pStyle w:val="berschrift1"/>
        <w:rPr>
          <w:lang w:val="en-US"/>
        </w:rPr>
      </w:pPr>
      <w:bookmarkStart w:id="1" w:name="_Toc535863099"/>
      <w:r>
        <w:rPr>
          <w:lang w:val="en-US"/>
        </w:rPr>
        <w:lastRenderedPageBreak/>
        <w:t>Access to antiSMASH</w:t>
      </w:r>
      <w:bookmarkEnd w:id="1"/>
      <w:r w:rsidR="005D32A7">
        <w:rPr>
          <w:lang w:val="en-US"/>
        </w:rPr>
        <w:t xml:space="preserve"> </w:t>
      </w:r>
    </w:p>
    <w:p w14:paraId="4A09B7FE" w14:textId="77777777" w:rsidR="00C22DA0" w:rsidRDefault="00B66F5B" w:rsidP="00B66F5B">
      <w:pPr>
        <w:pStyle w:val="berschrift2"/>
        <w:rPr>
          <w:lang w:val="en-US"/>
        </w:rPr>
      </w:pPr>
      <w:bookmarkStart w:id="2" w:name="_Toc535863100"/>
      <w:r>
        <w:rPr>
          <w:lang w:val="en-US"/>
        </w:rPr>
        <w:t>Web-access</w:t>
      </w:r>
      <w:r w:rsidR="005D32A7">
        <w:rPr>
          <w:lang w:val="en-US"/>
        </w:rPr>
        <w:t xml:space="preserve"> to antiSMASH</w:t>
      </w:r>
      <w:bookmarkEnd w:id="2"/>
    </w:p>
    <w:p w14:paraId="413648B3" w14:textId="77777777" w:rsidR="00E422E8" w:rsidRPr="00E422E8" w:rsidRDefault="00E422E8" w:rsidP="00B66F5B">
      <w:pPr>
        <w:rPr>
          <w:b/>
          <w:lang w:val="en-US"/>
        </w:rPr>
      </w:pPr>
      <w:r w:rsidRPr="00E422E8">
        <w:rPr>
          <w:b/>
          <w:lang w:val="en-US"/>
        </w:rPr>
        <w:t>Stable versions:</w:t>
      </w:r>
    </w:p>
    <w:p w14:paraId="61D6D233" w14:textId="3480CFD5" w:rsidR="00E422E8" w:rsidRDefault="00E422E8" w:rsidP="00B66F5B">
      <w:pPr>
        <w:rPr>
          <w:rStyle w:val="Hyperlink"/>
          <w:lang w:val="en-US"/>
        </w:rPr>
      </w:pPr>
      <w:r w:rsidRPr="00E422E8">
        <w:rPr>
          <w:lang w:val="en-US"/>
        </w:rPr>
        <w:t>For bacterial sequences</w:t>
      </w:r>
      <w:r w:rsidR="00EF42A9" w:rsidRPr="00E422E8">
        <w:rPr>
          <w:lang w:val="en-US"/>
        </w:rPr>
        <w:t>:</w:t>
      </w:r>
      <w:r w:rsidR="00B66F5B" w:rsidRPr="00E422E8">
        <w:rPr>
          <w:lang w:val="en-US"/>
        </w:rPr>
        <w:t xml:space="preserve"> </w:t>
      </w:r>
      <w:hyperlink r:id="rId15" w:history="1">
        <w:r w:rsidR="00EF42A9" w:rsidRPr="00E422E8">
          <w:rPr>
            <w:rStyle w:val="Hyperlink"/>
            <w:lang w:val="en-US"/>
          </w:rPr>
          <w:t>https://antismash.secondarymetabolites.org/</w:t>
        </w:r>
      </w:hyperlink>
    </w:p>
    <w:p w14:paraId="4CB1FFB6" w14:textId="30333FF9" w:rsidR="00E422E8" w:rsidRDefault="00E422E8" w:rsidP="00E422E8">
      <w:pPr>
        <w:rPr>
          <w:rStyle w:val="Hyperlink"/>
          <w:color w:val="000000" w:themeColor="text1"/>
          <w:u w:val="none"/>
          <w:lang w:val="en-US"/>
        </w:rPr>
      </w:pPr>
      <w:r w:rsidRPr="00E422E8">
        <w:rPr>
          <w:rStyle w:val="Hyperlink"/>
          <w:color w:val="000000" w:themeColor="text1"/>
          <w:u w:val="none"/>
          <w:lang w:val="en-US"/>
        </w:rPr>
        <w:t xml:space="preserve">For </w:t>
      </w:r>
      <w:r w:rsidR="005229ED">
        <w:rPr>
          <w:rStyle w:val="Hyperlink"/>
          <w:color w:val="000000" w:themeColor="text1"/>
          <w:u w:val="none"/>
          <w:lang w:val="en-US"/>
        </w:rPr>
        <w:t>f</w:t>
      </w:r>
      <w:r w:rsidRPr="00E422E8">
        <w:rPr>
          <w:rStyle w:val="Hyperlink"/>
          <w:color w:val="000000" w:themeColor="text1"/>
          <w:u w:val="none"/>
          <w:lang w:val="en-US"/>
        </w:rPr>
        <w:t>ungal seque</w:t>
      </w:r>
      <w:r>
        <w:rPr>
          <w:rStyle w:val="Hyperlink"/>
          <w:color w:val="000000" w:themeColor="text1"/>
          <w:u w:val="none"/>
          <w:lang w:val="en-US"/>
        </w:rPr>
        <w:t xml:space="preserve">nces: </w:t>
      </w:r>
      <w:hyperlink r:id="rId16" w:history="1">
        <w:r w:rsidRPr="00B07930">
          <w:rPr>
            <w:rStyle w:val="Hyperlink"/>
            <w:lang w:val="en-US"/>
          </w:rPr>
          <w:t>https://fungismash.secondarymetabolites.org</w:t>
        </w:r>
      </w:hyperlink>
    </w:p>
    <w:p w14:paraId="4DC943F3" w14:textId="595F2AD8" w:rsidR="00E422E8" w:rsidRDefault="00E422E8" w:rsidP="00E422E8">
      <w:pPr>
        <w:rPr>
          <w:rStyle w:val="Hyperlink"/>
          <w:color w:val="000000" w:themeColor="text1"/>
          <w:u w:val="none"/>
          <w:lang w:val="en-US"/>
        </w:rPr>
      </w:pPr>
      <w:r>
        <w:rPr>
          <w:rStyle w:val="Hyperlink"/>
          <w:color w:val="000000" w:themeColor="text1"/>
          <w:u w:val="none"/>
          <w:lang w:val="en-US"/>
        </w:rPr>
        <w:t xml:space="preserve">For plant sequences: </w:t>
      </w:r>
      <w:hyperlink r:id="rId17" w:history="1">
        <w:r w:rsidRPr="00B07930">
          <w:rPr>
            <w:rStyle w:val="Hyperlink"/>
            <w:lang w:val="en-US"/>
          </w:rPr>
          <w:t>https://plantismash.secondarymetabolites.org</w:t>
        </w:r>
      </w:hyperlink>
    </w:p>
    <w:p w14:paraId="013A0C13" w14:textId="32FB888C" w:rsidR="00E422E8" w:rsidRDefault="00E422E8" w:rsidP="00E422E8">
      <w:pPr>
        <w:rPr>
          <w:rStyle w:val="Hyperlink"/>
          <w:color w:val="000000" w:themeColor="text1"/>
          <w:u w:val="none"/>
          <w:lang w:val="en-US"/>
        </w:rPr>
      </w:pPr>
    </w:p>
    <w:p w14:paraId="76B221CC" w14:textId="4F01DBCA" w:rsidR="00E422E8" w:rsidRPr="00E422E8" w:rsidRDefault="00E422E8" w:rsidP="00E422E8">
      <w:pPr>
        <w:rPr>
          <w:rStyle w:val="Hyperlink"/>
          <w:b/>
          <w:color w:val="000000" w:themeColor="text1"/>
          <w:u w:val="none"/>
          <w:lang w:val="en-US"/>
        </w:rPr>
      </w:pPr>
      <w:r w:rsidRPr="00E422E8">
        <w:rPr>
          <w:rStyle w:val="Hyperlink"/>
          <w:b/>
          <w:color w:val="000000" w:themeColor="text1"/>
          <w:u w:val="none"/>
          <w:lang w:val="en-US"/>
        </w:rPr>
        <w:t>Latest development versions (use on own risk):</w:t>
      </w:r>
    </w:p>
    <w:p w14:paraId="4F56EDFA" w14:textId="2B985FD3" w:rsidR="00E422E8" w:rsidRDefault="00E422E8" w:rsidP="00E422E8">
      <w:pPr>
        <w:rPr>
          <w:rStyle w:val="Hyperlink"/>
          <w:lang w:val="en-US"/>
        </w:rPr>
      </w:pPr>
      <w:r w:rsidRPr="00E422E8">
        <w:rPr>
          <w:lang w:val="en-US"/>
        </w:rPr>
        <w:t xml:space="preserve">For bacterial sequences: </w:t>
      </w:r>
      <w:hyperlink r:id="rId18" w:history="1">
        <w:r>
          <w:rPr>
            <w:rStyle w:val="Hyperlink"/>
            <w:lang w:val="en-US"/>
          </w:rPr>
          <w:t>https://dev.antismash.secondarymetabolites.org/</w:t>
        </w:r>
      </w:hyperlink>
    </w:p>
    <w:p w14:paraId="54F46649" w14:textId="18C3A288" w:rsidR="00E422E8" w:rsidRDefault="00E422E8" w:rsidP="00E422E8">
      <w:pPr>
        <w:rPr>
          <w:rStyle w:val="Hyperlink"/>
          <w:color w:val="000000" w:themeColor="text1"/>
          <w:u w:val="none"/>
          <w:lang w:val="en-US"/>
        </w:rPr>
      </w:pPr>
      <w:r w:rsidRPr="00E422E8">
        <w:rPr>
          <w:rStyle w:val="Hyperlink"/>
          <w:color w:val="000000" w:themeColor="text1"/>
          <w:u w:val="none"/>
          <w:lang w:val="en-US"/>
        </w:rPr>
        <w:t xml:space="preserve">For </w:t>
      </w:r>
      <w:r w:rsidR="005229ED">
        <w:rPr>
          <w:rStyle w:val="Hyperlink"/>
          <w:color w:val="000000" w:themeColor="text1"/>
          <w:u w:val="none"/>
          <w:lang w:val="en-US"/>
        </w:rPr>
        <w:t>f</w:t>
      </w:r>
      <w:r w:rsidRPr="00E422E8">
        <w:rPr>
          <w:rStyle w:val="Hyperlink"/>
          <w:color w:val="000000" w:themeColor="text1"/>
          <w:u w:val="none"/>
          <w:lang w:val="en-US"/>
        </w:rPr>
        <w:t>ungal seque</w:t>
      </w:r>
      <w:r>
        <w:rPr>
          <w:rStyle w:val="Hyperlink"/>
          <w:color w:val="000000" w:themeColor="text1"/>
          <w:u w:val="none"/>
          <w:lang w:val="en-US"/>
        </w:rPr>
        <w:t xml:space="preserve">nces: </w:t>
      </w:r>
      <w:hyperlink r:id="rId19" w:history="1">
        <w:r>
          <w:rPr>
            <w:rStyle w:val="Hyperlink"/>
            <w:lang w:val="en-US"/>
          </w:rPr>
          <w:t>https://dev.fungismash.secondarymetabolites.org/</w:t>
        </w:r>
      </w:hyperlink>
    </w:p>
    <w:p w14:paraId="1559B558" w14:textId="77777777" w:rsidR="00E422E8" w:rsidRPr="00E422E8" w:rsidRDefault="00E422E8" w:rsidP="00E422E8">
      <w:pPr>
        <w:rPr>
          <w:rStyle w:val="Hyperlink"/>
          <w:color w:val="000000" w:themeColor="text1"/>
          <w:u w:val="none"/>
          <w:lang w:val="en-US"/>
        </w:rPr>
      </w:pPr>
    </w:p>
    <w:p w14:paraId="31E6F0B6" w14:textId="36D19E78" w:rsidR="00EF42A9" w:rsidRDefault="00EF42A9" w:rsidP="00EF42A9">
      <w:pPr>
        <w:pStyle w:val="berschrift2"/>
        <w:rPr>
          <w:lang w:val="en-US"/>
        </w:rPr>
      </w:pPr>
      <w:bookmarkStart w:id="3" w:name="_Toc535863101"/>
      <w:r>
        <w:rPr>
          <w:lang w:val="en-US"/>
        </w:rPr>
        <w:t>Web-access to the antiSMASH database</w:t>
      </w:r>
      <w:bookmarkEnd w:id="3"/>
    </w:p>
    <w:p w14:paraId="22B92ABA" w14:textId="4FF73B76" w:rsidR="00EF42A9" w:rsidRPr="00EF42A9" w:rsidRDefault="00EF42A9" w:rsidP="00EF42A9">
      <w:pPr>
        <w:jc w:val="left"/>
        <w:rPr>
          <w:lang w:val="en-US"/>
        </w:rPr>
      </w:pPr>
      <w:r>
        <w:rPr>
          <w:lang w:val="en-US"/>
        </w:rPr>
        <w:t xml:space="preserve">The antiSMASH database is located at </w:t>
      </w:r>
      <w:hyperlink r:id="rId20" w:anchor="!/start" w:history="1">
        <w:r w:rsidRPr="004F341E">
          <w:rPr>
            <w:rStyle w:val="Hyperlink"/>
            <w:lang w:val="en-US"/>
          </w:rPr>
          <w:t>https://antismash-db.secondarymetabolites.org/</w:t>
        </w:r>
      </w:hyperlink>
    </w:p>
    <w:p w14:paraId="2086005F" w14:textId="77777777" w:rsidR="005D32A7" w:rsidRPr="008E7DC3" w:rsidRDefault="005D32A7" w:rsidP="005D32A7">
      <w:pPr>
        <w:pStyle w:val="berschrift2"/>
        <w:rPr>
          <w:lang w:val="en-US"/>
        </w:rPr>
      </w:pPr>
      <w:bookmarkStart w:id="4" w:name="_Toc535863102"/>
      <w:r w:rsidRPr="008E7DC3">
        <w:rPr>
          <w:lang w:val="en-US"/>
        </w:rPr>
        <w:t>Local installation of standalone antiSMASH</w:t>
      </w:r>
      <w:bookmarkEnd w:id="4"/>
    </w:p>
    <w:p w14:paraId="4FC90BB6" w14:textId="5BD7699E" w:rsidR="00C12B8F" w:rsidRDefault="005D32A7" w:rsidP="005D32A7">
      <w:pPr>
        <w:rPr>
          <w:lang w:val="en-US"/>
        </w:rPr>
      </w:pPr>
      <w:r w:rsidRPr="008E7DC3">
        <w:rPr>
          <w:lang w:val="en-US"/>
        </w:rPr>
        <w:t xml:space="preserve">antiSMASH can be installed locally on </w:t>
      </w:r>
      <w:r w:rsidR="00304A6E" w:rsidRPr="008E7DC3">
        <w:rPr>
          <w:lang w:val="en-US"/>
        </w:rPr>
        <w:t xml:space="preserve">Linux computers or is available as Docker </w:t>
      </w:r>
      <w:r w:rsidR="00913738">
        <w:rPr>
          <w:lang w:val="en-US"/>
        </w:rPr>
        <w:t>container</w:t>
      </w:r>
      <w:r w:rsidR="00CA49A5">
        <w:rPr>
          <w:lang w:val="en-US"/>
        </w:rPr>
        <w:t xml:space="preserve"> or via bioconda </w:t>
      </w:r>
      <w:r w:rsidR="00EF42A9">
        <w:rPr>
          <w:lang w:val="en-US"/>
        </w:rPr>
        <w:fldChar w:fldCharType="begin" w:fldLock="1"/>
      </w:r>
      <w:r w:rsidR="00EF42A9">
        <w:rPr>
          <w:lang w:val="en-US"/>
        </w:rPr>
        <w:instrText>ADDIN CSL_CITATION {"citationItems":[{"id":"ITEM-1","itemData":{"DOI":"10.1038/s41592-018-0046-7","ISSN":"1548-7091","author":[{"dropping-particle":"","family":"Grüning","given":"Björn","non-dropping-particle":"","parse-names":false,"suffix":""},{"dropping-particle":"","family":"Dale","given":"Ryan","non-dropping-particle":"","parse-names":false,"suffix":""},{"dropping-particle":"","family":"Sjödin","given":"Andreas","non-dropping-particle":"","parse-names":false,"suffix":""},{"dropping-particle":"","family":"Chapman","given":"Brad A.","non-dropping-particle":"","parse-names":false,"suffix":""},{"dropping-particle":"","family":"Rowe","given":"Jillian","non-dropping-particle":"","parse-names":false,"suffix":""},{"dropping-particle":"","family":"Tomkins-Tinch","given":"Christopher H.","non-dropping-particle":"","parse-names":false,"suffix":""},{"dropping-particle":"","family":"Valieris","given":"Renan","non-dropping-particle":"","parse-names":false,"suffix":""},{"dropping-particle":"","family":"Köster","given":"Johannes","non-dropping-particle":"","parse-names":false,"suffix":""}],"container-title":"Nature Methods","id":"ITEM-1","issue":"7","issued":{"date-parts":[["2018","7","2"]]},"page":"475-476","publisher":"Nature Publishing Group","title":"Bioconda: sustainable and comprehensive software distribution for the life sciences","type":"article-journal","volume":"15"},"uris":["http://www.mendeley.com/documents/?uuid=3764b73a-4ed1-372c-b27b-b2297473af1a"]}],"mendeley":{"formattedCitation":"(9)","plainTextFormattedCitation":"(9)"},"properties":{"noteIndex":0},"schema":"https://github.com/citation-style-language/schema/raw/master/csl-citation.json"}</w:instrText>
      </w:r>
      <w:r w:rsidR="00EF42A9">
        <w:rPr>
          <w:lang w:val="en-US"/>
        </w:rPr>
        <w:fldChar w:fldCharType="separate"/>
      </w:r>
      <w:r w:rsidR="00EF42A9" w:rsidRPr="00EF42A9">
        <w:rPr>
          <w:noProof/>
          <w:lang w:val="en-US"/>
        </w:rPr>
        <w:t>(9)</w:t>
      </w:r>
      <w:r w:rsidR="00EF42A9">
        <w:rPr>
          <w:lang w:val="en-US"/>
        </w:rPr>
        <w:fldChar w:fldCharType="end"/>
      </w:r>
      <w:r w:rsidR="00CA49A5">
        <w:rPr>
          <w:lang w:val="en-US"/>
        </w:rPr>
        <w:t>(also for Mac)</w:t>
      </w:r>
      <w:r w:rsidR="00913738">
        <w:rPr>
          <w:lang w:val="en-US"/>
        </w:rPr>
        <w:t>.</w:t>
      </w:r>
    </w:p>
    <w:p w14:paraId="71FBA8B7" w14:textId="77777777" w:rsidR="00C12B8F" w:rsidRDefault="00C12B8F">
      <w:pPr>
        <w:jc w:val="left"/>
        <w:rPr>
          <w:lang w:val="en-US"/>
        </w:rPr>
      </w:pPr>
      <w:r>
        <w:rPr>
          <w:lang w:val="en-US"/>
        </w:rPr>
        <w:br w:type="page"/>
      </w:r>
    </w:p>
    <w:p w14:paraId="4709BE54" w14:textId="7FA82A80" w:rsidR="005D32A7" w:rsidRPr="008E7DC3" w:rsidRDefault="00C12B8F" w:rsidP="00C12B8F">
      <w:pPr>
        <w:pStyle w:val="berschrift1"/>
        <w:rPr>
          <w:lang w:val="en-US"/>
        </w:rPr>
      </w:pPr>
      <w:bookmarkStart w:id="5" w:name="_Toc535863103"/>
      <w:r>
        <w:rPr>
          <w:lang w:val="en-US"/>
        </w:rPr>
        <w:lastRenderedPageBreak/>
        <w:t>Suggested reading and further information</w:t>
      </w:r>
      <w:bookmarkEnd w:id="5"/>
    </w:p>
    <w:p w14:paraId="6ED31EBB" w14:textId="0A714E11" w:rsidR="00B66F5B" w:rsidRPr="008E7DC3" w:rsidRDefault="002551B1" w:rsidP="002551B1">
      <w:pPr>
        <w:pStyle w:val="berschrift2"/>
        <w:rPr>
          <w:lang w:val="en-US"/>
        </w:rPr>
      </w:pPr>
      <w:bookmarkStart w:id="6" w:name="_Toc535863104"/>
      <w:r w:rsidRPr="008E7DC3">
        <w:rPr>
          <w:lang w:val="en-US"/>
        </w:rPr>
        <w:t>The Secondary Metabolite Bioinformatics Portal</w:t>
      </w:r>
      <w:bookmarkEnd w:id="6"/>
    </w:p>
    <w:p w14:paraId="7873B846" w14:textId="71736AB5" w:rsidR="002551B1" w:rsidRDefault="002551B1" w:rsidP="002551B1">
      <w:pPr>
        <w:rPr>
          <w:lang w:val="en-US"/>
        </w:rPr>
      </w:pPr>
      <w:r w:rsidRPr="008E7DC3">
        <w:rPr>
          <w:lang w:val="en-US"/>
        </w:rPr>
        <w:t xml:space="preserve">A web portal describing all software and databases relevant for Natural Products research can be found at </w:t>
      </w:r>
      <w:hyperlink r:id="rId21" w:history="1">
        <w:r w:rsidR="00CA49A5" w:rsidRPr="0044026C">
          <w:rPr>
            <w:rStyle w:val="Hyperlink"/>
            <w:lang w:val="en-US"/>
          </w:rPr>
          <w:t>https://www.secondarymetabolites.org/</w:t>
        </w:r>
      </w:hyperlink>
      <w:r w:rsidRPr="008E7DC3">
        <w:rPr>
          <w:lang w:val="en-US"/>
        </w:rPr>
        <w:t>.</w:t>
      </w:r>
    </w:p>
    <w:p w14:paraId="73D1857B" w14:textId="47FAB6E5" w:rsidR="00C12B8F" w:rsidRDefault="00C12B8F" w:rsidP="002551B1">
      <w:pPr>
        <w:rPr>
          <w:lang w:val="en-US"/>
        </w:rPr>
      </w:pPr>
    </w:p>
    <w:p w14:paraId="784748BA" w14:textId="7D665C06" w:rsidR="00C12B8F" w:rsidRDefault="00C12B8F" w:rsidP="00C12B8F">
      <w:pPr>
        <w:pStyle w:val="berschrift2"/>
        <w:rPr>
          <w:lang w:val="en-US"/>
        </w:rPr>
      </w:pPr>
      <w:bookmarkStart w:id="7" w:name="_Toc535863105"/>
      <w:r>
        <w:rPr>
          <w:lang w:val="en-US"/>
        </w:rPr>
        <w:t>The antiSMASH publications</w:t>
      </w:r>
      <w:bookmarkEnd w:id="7"/>
    </w:p>
    <w:p w14:paraId="41CC553E" w14:textId="44DFCCB4" w:rsidR="00C12B8F" w:rsidRPr="00C12B8F" w:rsidRDefault="00C12B8F" w:rsidP="0038342D">
      <w:pPr>
        <w:pStyle w:val="numbered"/>
      </w:pPr>
      <w:r w:rsidRPr="00C12B8F">
        <w:t xml:space="preserve">Medema, M.H., Blin, K., Cimermancic, P., de Jager, V., Zakrzewski, P., Fischbach, M.A., Weber, T., Takano, E. and Breitling, R. (2011) antiSMASH: rapid identification, annotation and analysis of secondary metabolite biosynthesis gene clusters in bacterial and fungal genome sequences. </w:t>
      </w:r>
      <w:r w:rsidRPr="00C12B8F">
        <w:rPr>
          <w:i/>
          <w:iCs/>
        </w:rPr>
        <w:t>Nucleic Acids Res.</w:t>
      </w:r>
      <w:r w:rsidRPr="00C12B8F">
        <w:t xml:space="preserve">, </w:t>
      </w:r>
      <w:r w:rsidRPr="00C12B8F">
        <w:rPr>
          <w:b/>
          <w:bCs/>
        </w:rPr>
        <w:t>39</w:t>
      </w:r>
      <w:r w:rsidRPr="00C12B8F">
        <w:t>, W339-W346.</w:t>
      </w:r>
      <w:r w:rsidRPr="00C12B8F">
        <w:br/>
      </w:r>
      <w:hyperlink r:id="rId22" w:history="1">
        <w:r w:rsidRPr="00C12B8F">
          <w:rPr>
            <w:rStyle w:val="Hyperlink"/>
            <w:rFonts w:ascii="Helvetica" w:hAnsi="Helvetica" w:cs="Helvetica"/>
            <w:szCs w:val="24"/>
          </w:rPr>
          <w:t>http://www.ncbi.nlm.nih.gov/pubmed/21672958</w:t>
        </w:r>
      </w:hyperlink>
      <w:r w:rsidRPr="00C12B8F">
        <w:t xml:space="preserve"> </w:t>
      </w:r>
      <w:r w:rsidRPr="00C12B8F">
        <w:br/>
      </w:r>
      <w:hyperlink r:id="rId23" w:history="1">
        <w:r w:rsidRPr="00C12B8F">
          <w:rPr>
            <w:rStyle w:val="Hyperlink"/>
            <w:rFonts w:ascii="Helvetica" w:hAnsi="Helvetica" w:cs="Helvetica"/>
            <w:szCs w:val="24"/>
          </w:rPr>
          <w:t>http://www.ncbi.nlm.nih.gov/pmc/articles/PMC3125804/pdf/gkr466.pdf</w:t>
        </w:r>
      </w:hyperlink>
    </w:p>
    <w:p w14:paraId="2042B28A" w14:textId="2A62250B" w:rsidR="00C12B8F" w:rsidRDefault="00C12B8F" w:rsidP="0038342D">
      <w:pPr>
        <w:pStyle w:val="numbered"/>
      </w:pPr>
      <w:r>
        <w:t xml:space="preserve">Blin, K., Medema, M.H., Kazempour, D., Fischbach, M., Breitling, R., Takano, E. and Weber, T. (2013) antiSMASH 2.0 – a versatile platform for genome mining of secondary metabolite producers. </w:t>
      </w:r>
      <w:r>
        <w:rPr>
          <w:i/>
          <w:iCs/>
        </w:rPr>
        <w:t>Nucleic Acids Res.</w:t>
      </w:r>
      <w:r>
        <w:t xml:space="preserve">, </w:t>
      </w:r>
      <w:r>
        <w:rPr>
          <w:b/>
          <w:bCs/>
        </w:rPr>
        <w:t>41</w:t>
      </w:r>
      <w:r>
        <w:t>, W204-W212.</w:t>
      </w:r>
      <w:r>
        <w:br/>
      </w:r>
      <w:hyperlink r:id="rId24" w:history="1">
        <w:r w:rsidRPr="00B07930">
          <w:rPr>
            <w:rStyle w:val="Hyperlink"/>
            <w:rFonts w:ascii="Helvetica" w:hAnsi="Helvetica" w:cs="Helvetica"/>
            <w:szCs w:val="24"/>
          </w:rPr>
          <w:t>http://www.ncbi.nlm.nih.gov/pubmed/23737449</w:t>
        </w:r>
      </w:hyperlink>
      <w:r>
        <w:br/>
      </w:r>
      <w:hyperlink r:id="rId25" w:history="1">
        <w:r w:rsidRPr="00B07930">
          <w:rPr>
            <w:rStyle w:val="Hyperlink"/>
            <w:rFonts w:ascii="Helvetica" w:hAnsi="Helvetica" w:cs="Helvetica"/>
            <w:szCs w:val="24"/>
          </w:rPr>
          <w:t>http://nar.oxfordjournals.org/content/early/2013/06/03/nar.gkt449.full.pdf</w:t>
        </w:r>
      </w:hyperlink>
    </w:p>
    <w:p w14:paraId="51793005" w14:textId="79840E6D" w:rsidR="00C12B8F" w:rsidRDefault="00C12B8F" w:rsidP="0038342D">
      <w:pPr>
        <w:pStyle w:val="numbered"/>
      </w:pPr>
      <w:r w:rsidRPr="00F34E55">
        <w:rPr>
          <w:lang w:val="de-DE"/>
        </w:rPr>
        <w:t>Weber, T., Blin, K., Duddela, S., Krug, D., Kim, H.U., Bruccoleri, R., Lee, S.Y., Fischbach, M.A., Müller, R., Wohlleben, W.</w:t>
      </w:r>
      <w:r w:rsidRPr="00F34E55">
        <w:rPr>
          <w:i/>
          <w:iCs/>
          <w:lang w:val="de-DE"/>
        </w:rPr>
        <w:t xml:space="preserve"> et al.</w:t>
      </w:r>
      <w:r w:rsidRPr="00F34E55">
        <w:rPr>
          <w:lang w:val="de-DE"/>
        </w:rPr>
        <w:t xml:space="preserve"> </w:t>
      </w:r>
      <w:r>
        <w:t xml:space="preserve">(2015) antiSMASH 3.0-a comprehensive resource for the genome mining of biosynthetic gene clusters. </w:t>
      </w:r>
      <w:r>
        <w:rPr>
          <w:i/>
          <w:iCs/>
        </w:rPr>
        <w:t>Nucleic Acids Res.</w:t>
      </w:r>
      <w:r>
        <w:t xml:space="preserve">, </w:t>
      </w:r>
      <w:r>
        <w:rPr>
          <w:b/>
          <w:bCs/>
        </w:rPr>
        <w:t>43</w:t>
      </w:r>
      <w:r>
        <w:t>, W237-W243.</w:t>
      </w:r>
      <w:r>
        <w:br/>
      </w:r>
      <w:hyperlink r:id="rId26" w:history="1">
        <w:r w:rsidRPr="00B07930">
          <w:rPr>
            <w:rStyle w:val="Hyperlink"/>
            <w:rFonts w:ascii="Helvetica" w:hAnsi="Helvetica" w:cs="Helvetica"/>
            <w:szCs w:val="24"/>
          </w:rPr>
          <w:t>http://www.ncbi.nlm.nih.gov/pubmed/25948579</w:t>
        </w:r>
      </w:hyperlink>
      <w:r>
        <w:br/>
      </w:r>
      <w:hyperlink r:id="rId27" w:history="1">
        <w:r w:rsidRPr="00B07930">
          <w:rPr>
            <w:rStyle w:val="Hyperlink"/>
            <w:rFonts w:ascii="Helvetica" w:hAnsi="Helvetica" w:cs="Helvetica"/>
            <w:szCs w:val="24"/>
          </w:rPr>
          <w:t>http://nar.oxfordjournals.org/content/43/W1/W237.full.pdf</w:t>
        </w:r>
      </w:hyperlink>
    </w:p>
    <w:p w14:paraId="658B7246" w14:textId="06EB01E0" w:rsidR="00C12B8F" w:rsidRDefault="00C12B8F" w:rsidP="0038342D">
      <w:pPr>
        <w:pStyle w:val="numbered"/>
      </w:pPr>
      <w:r>
        <w:t>Blin, K., Wolf, T., Chevrette, M.G., Lu, X., Schwalen, C.J., Kautasar, S.A., Suarez Duran, H.G., de los Santos, E.L.C., Kim, H.U., Nave, M.</w:t>
      </w:r>
      <w:r>
        <w:rPr>
          <w:i/>
          <w:iCs/>
        </w:rPr>
        <w:t xml:space="preserve"> et al.</w:t>
      </w:r>
      <w:r>
        <w:t xml:space="preserve"> (2017) antiSMASH 4.0—improvements in chemistry prediction and gene cluster boundary identification. </w:t>
      </w:r>
      <w:r>
        <w:rPr>
          <w:i/>
          <w:iCs/>
        </w:rPr>
        <w:t>Nucleic Acids Res.</w:t>
      </w:r>
      <w:r>
        <w:t xml:space="preserve">, </w:t>
      </w:r>
      <w:r>
        <w:rPr>
          <w:b/>
          <w:bCs/>
        </w:rPr>
        <w:t>45</w:t>
      </w:r>
      <w:r>
        <w:t>, W36-W41.</w:t>
      </w:r>
      <w:r>
        <w:br/>
      </w:r>
      <w:hyperlink r:id="rId28" w:history="1">
        <w:r w:rsidRPr="00B07930">
          <w:rPr>
            <w:rStyle w:val="Hyperlink"/>
            <w:rFonts w:ascii="Helvetica" w:hAnsi="Helvetica" w:cs="Helvetica"/>
            <w:szCs w:val="24"/>
          </w:rPr>
          <w:t>https://www.ncbi.nlm.nih.gov/pubmed/28460038</w:t>
        </w:r>
      </w:hyperlink>
      <w:r>
        <w:br/>
      </w:r>
      <w:hyperlink r:id="rId29" w:history="1">
        <w:r w:rsidR="0038342D" w:rsidRPr="00B07930">
          <w:rPr>
            <w:rStyle w:val="Hyperlink"/>
          </w:rPr>
          <w:t>https://academic.oup.com/nar/article/45/W1/W36/3778252</w:t>
        </w:r>
      </w:hyperlink>
    </w:p>
    <w:p w14:paraId="00B39A36" w14:textId="69530B37" w:rsidR="00707AE2" w:rsidRDefault="00707AE2" w:rsidP="00707AE2">
      <w:pPr>
        <w:pStyle w:val="berschrift2"/>
      </w:pPr>
      <w:bookmarkStart w:id="8" w:name="_Toc535863106"/>
      <w:r>
        <w:t>Tools integrated into antiSMASH</w:t>
      </w:r>
      <w:bookmarkEnd w:id="8"/>
    </w:p>
    <w:p w14:paraId="55F0D828" w14:textId="6F1D4ECF" w:rsidR="00707AE2" w:rsidRPr="00707AE2" w:rsidRDefault="00707AE2" w:rsidP="00F34E55">
      <w:pPr>
        <w:pStyle w:val="numbered"/>
        <w:numPr>
          <w:ilvl w:val="0"/>
          <w:numId w:val="37"/>
        </w:numPr>
        <w:spacing w:after="200"/>
      </w:pPr>
      <w:r w:rsidRPr="00707AE2">
        <w:t xml:space="preserve">Villebro, R., Shaw, S., Blin, K. and Weber, T. (2019) Sequence-based classification of type II polyketide synthase biosynthetic gene clusters for antiSMASH. </w:t>
      </w:r>
      <w:r w:rsidRPr="00707AE2">
        <w:rPr>
          <w:i/>
          <w:iCs/>
        </w:rPr>
        <w:t>J. Ind. Microbiol. Biotechnol.</w:t>
      </w:r>
      <w:r w:rsidRPr="00707AE2">
        <w:t>, doi: 10.1007/s10295-10018-02131-10299.</w:t>
      </w:r>
      <w:r>
        <w:br/>
      </w:r>
      <w:hyperlink r:id="rId30" w:history="1">
        <w:r w:rsidRPr="00707AE2">
          <w:rPr>
            <w:rStyle w:val="Hyperlink"/>
          </w:rPr>
          <w:t>https://www.ncbi.nlm.nih.gov/pubmed/30610412</w:t>
        </w:r>
      </w:hyperlink>
      <w:r>
        <w:t xml:space="preserve"> </w:t>
      </w:r>
      <w:r>
        <w:br/>
      </w:r>
      <w:hyperlink r:id="rId31" w:history="1">
        <w:r w:rsidRPr="00707AE2">
          <w:rPr>
            <w:rStyle w:val="Hyperlink"/>
          </w:rPr>
          <w:t>https://link.springer.com/article/10.1007%2Fs10295-018-02131-9</w:t>
        </w:r>
      </w:hyperlink>
      <w:r>
        <w:t xml:space="preserve"> </w:t>
      </w:r>
    </w:p>
    <w:p w14:paraId="09B10F0E" w14:textId="69DE0152" w:rsidR="00707AE2" w:rsidRPr="00707AE2" w:rsidRDefault="00707AE2" w:rsidP="00F34E55">
      <w:pPr>
        <w:pStyle w:val="numbered"/>
        <w:spacing w:after="200"/>
        <w:ind w:left="360" w:hanging="360"/>
      </w:pPr>
      <w:r w:rsidRPr="00707AE2">
        <w:t xml:space="preserve">Tietz, J.I., Schwalen, C.J., Patel, P.S., Maxson, T., Blair, P.M., Tai, H.C., Zakai, U.I. and Mitchell, D.A. (2017) A new genome-mining tool redefines the lasso peptide biosynthetic landscape. </w:t>
      </w:r>
      <w:r w:rsidRPr="00707AE2">
        <w:rPr>
          <w:i/>
          <w:iCs/>
        </w:rPr>
        <w:t>Nat. Chem. Biol.</w:t>
      </w:r>
      <w:r w:rsidRPr="00707AE2">
        <w:t xml:space="preserve">, </w:t>
      </w:r>
      <w:r w:rsidRPr="00707AE2">
        <w:rPr>
          <w:b/>
          <w:bCs/>
        </w:rPr>
        <w:t>13</w:t>
      </w:r>
      <w:r w:rsidRPr="00707AE2">
        <w:t>, 470-478.</w:t>
      </w:r>
      <w:r>
        <w:br/>
      </w:r>
      <w:hyperlink r:id="rId32" w:history="1">
        <w:r w:rsidRPr="00707AE2">
          <w:rPr>
            <w:rStyle w:val="Hyperlink"/>
          </w:rPr>
          <w:t>https://www.ncbi.nlm.nih.gov/pubmed/28244986</w:t>
        </w:r>
      </w:hyperlink>
      <w:r>
        <w:br/>
      </w:r>
      <w:hyperlink r:id="rId33" w:history="1">
        <w:r w:rsidRPr="00707AE2">
          <w:rPr>
            <w:rStyle w:val="Hyperlink"/>
          </w:rPr>
          <w:t>http://www.nature.com/nchembio/journal/v13/n5/pdf/nchembio.2319.pdf</w:t>
        </w:r>
      </w:hyperlink>
      <w:r>
        <w:t xml:space="preserve"> </w:t>
      </w:r>
    </w:p>
    <w:p w14:paraId="53BF6EC9" w14:textId="15409840" w:rsidR="00707AE2" w:rsidRPr="00707AE2" w:rsidRDefault="00707AE2" w:rsidP="00F34E55">
      <w:pPr>
        <w:pStyle w:val="numbered"/>
        <w:spacing w:after="200"/>
        <w:ind w:left="360" w:hanging="360"/>
      </w:pPr>
      <w:r w:rsidRPr="00707AE2">
        <w:t xml:space="preserve">Chevrette, M.G., Aicheler, F., Kohlbacher, O., Currie, C.R. and Medema, M.H. (2017) SANDPUMA: Ensemble Predictions of Nonribosomal Peptide Chemistry Reveals Biosynthetic Diversity across </w:t>
      </w:r>
      <w:r w:rsidRPr="00707AE2">
        <w:lastRenderedPageBreak/>
        <w:t xml:space="preserve">Actinobacteria. </w:t>
      </w:r>
      <w:r w:rsidRPr="00707AE2">
        <w:rPr>
          <w:i/>
          <w:iCs/>
        </w:rPr>
        <w:t>Bioinformatics</w:t>
      </w:r>
      <w:r w:rsidRPr="00707AE2">
        <w:t xml:space="preserve">, </w:t>
      </w:r>
      <w:r w:rsidRPr="00707AE2">
        <w:rPr>
          <w:b/>
          <w:bCs/>
        </w:rPr>
        <w:t>33</w:t>
      </w:r>
      <w:r w:rsidRPr="00707AE2">
        <w:t>, 3202-3210.</w:t>
      </w:r>
      <w:r>
        <w:br/>
      </w:r>
      <w:hyperlink r:id="rId34" w:history="1">
        <w:r w:rsidRPr="00707AE2">
          <w:rPr>
            <w:rStyle w:val="Hyperlink"/>
          </w:rPr>
          <w:t>https://www.ncbi.nlm.nih.gov/pubmed/28633438</w:t>
        </w:r>
      </w:hyperlink>
      <w:r>
        <w:t xml:space="preserve"> </w:t>
      </w:r>
    </w:p>
    <w:p w14:paraId="6DF2EFDC" w14:textId="10D97ABD" w:rsidR="00707AE2" w:rsidRPr="00707AE2" w:rsidRDefault="00707AE2" w:rsidP="00F34E55">
      <w:pPr>
        <w:pStyle w:val="numbered"/>
        <w:spacing w:after="200"/>
        <w:ind w:left="360" w:hanging="360"/>
      </w:pPr>
      <w:r w:rsidRPr="00707AE2">
        <w:t>Medema, M.H., Kottmann, R., Yilmaz, P., Cummings, M., Biggins, J.B., Blin, K., de Bruijn, I., Chooi, Y.H., Claesen, J., Coates, R.C.</w:t>
      </w:r>
      <w:r w:rsidRPr="00707AE2">
        <w:rPr>
          <w:i/>
          <w:iCs/>
        </w:rPr>
        <w:t xml:space="preserve"> et al.</w:t>
      </w:r>
      <w:r w:rsidRPr="00707AE2">
        <w:t xml:space="preserve"> (2015) Minimum information about a biosynthetic gene cluster. </w:t>
      </w:r>
      <w:r w:rsidRPr="00707AE2">
        <w:rPr>
          <w:i/>
          <w:iCs/>
        </w:rPr>
        <w:t>Nat. Chem. Biol.</w:t>
      </w:r>
      <w:r w:rsidRPr="00707AE2">
        <w:t xml:space="preserve">, </w:t>
      </w:r>
      <w:r w:rsidRPr="00707AE2">
        <w:rPr>
          <w:b/>
          <w:bCs/>
        </w:rPr>
        <w:t>11</w:t>
      </w:r>
      <w:r w:rsidRPr="00707AE2">
        <w:t>, 625-631.</w:t>
      </w:r>
      <w:r>
        <w:br/>
      </w:r>
      <w:hyperlink r:id="rId35" w:history="1">
        <w:r w:rsidRPr="00707AE2">
          <w:rPr>
            <w:rStyle w:val="Hyperlink"/>
          </w:rPr>
          <w:t>http://www.ncbi.nlm.nih.gov/pubmed/26284661</w:t>
        </w:r>
      </w:hyperlink>
      <w:r>
        <w:br/>
      </w:r>
      <w:hyperlink r:id="rId36" w:history="1">
        <w:r w:rsidRPr="00707AE2">
          <w:rPr>
            <w:rStyle w:val="Hyperlink"/>
          </w:rPr>
          <w:t>http://www.nature.com/nchembio/journal/v11/n9/pdf/nchembio.1890.pdf</w:t>
        </w:r>
      </w:hyperlink>
      <w:r>
        <w:t xml:space="preserve"> </w:t>
      </w:r>
    </w:p>
    <w:p w14:paraId="49BA5F58" w14:textId="73398689" w:rsidR="00707AE2" w:rsidRPr="00707AE2" w:rsidRDefault="00707AE2" w:rsidP="00F34E55">
      <w:pPr>
        <w:pStyle w:val="numbered"/>
        <w:spacing w:after="200"/>
        <w:ind w:left="360" w:hanging="360"/>
      </w:pPr>
      <w:r w:rsidRPr="00707AE2">
        <w:t>Cimermancic, P., Medema, M.H., Claesen, J., Kurita, K., Wieland Brown, L.C., Mavrommatis, K., Pati, A., Godfrey, P.A., Koehrsen, M., Clardy, J.</w:t>
      </w:r>
      <w:r w:rsidRPr="00707AE2">
        <w:rPr>
          <w:i/>
          <w:iCs/>
        </w:rPr>
        <w:t xml:space="preserve"> et al.</w:t>
      </w:r>
      <w:r w:rsidRPr="00707AE2">
        <w:t xml:space="preserve"> (2014) Insights into secondary metabolism from a global analysis of prokaryotic biosynthetic gene clusters. </w:t>
      </w:r>
      <w:r w:rsidRPr="00707AE2">
        <w:rPr>
          <w:i/>
          <w:iCs/>
        </w:rPr>
        <w:t>Cell</w:t>
      </w:r>
      <w:r w:rsidRPr="00707AE2">
        <w:t xml:space="preserve">, </w:t>
      </w:r>
      <w:r w:rsidRPr="00707AE2">
        <w:rPr>
          <w:b/>
          <w:bCs/>
        </w:rPr>
        <w:t>158</w:t>
      </w:r>
      <w:r w:rsidRPr="00707AE2">
        <w:t>, 412-421.</w:t>
      </w:r>
      <w:r>
        <w:br/>
      </w:r>
      <w:hyperlink r:id="rId37" w:history="1">
        <w:r w:rsidRPr="00707AE2">
          <w:rPr>
            <w:rStyle w:val="Hyperlink"/>
          </w:rPr>
          <w:t>http://www.ncbi.nlm.nih.gov/pubmed/25036635</w:t>
        </w:r>
      </w:hyperlink>
      <w:r>
        <w:t xml:space="preserve"> </w:t>
      </w:r>
    </w:p>
    <w:p w14:paraId="31E23158" w14:textId="254BC41F" w:rsidR="00707AE2" w:rsidRPr="00707AE2" w:rsidRDefault="00707AE2" w:rsidP="00F34E55">
      <w:pPr>
        <w:pStyle w:val="numbered"/>
      </w:pPr>
      <w:r w:rsidRPr="00707AE2">
        <w:t xml:space="preserve">Blin, K., Kazempour, D., Wohlleben, W. and Weber, T. (2014) Improved lanthipeptide detection and prediction for antiSMASH. </w:t>
      </w:r>
      <w:r w:rsidRPr="00707AE2">
        <w:rPr>
          <w:i/>
          <w:iCs/>
        </w:rPr>
        <w:t>PLoS ONE</w:t>
      </w:r>
      <w:r w:rsidRPr="00707AE2">
        <w:t xml:space="preserve">, </w:t>
      </w:r>
      <w:r w:rsidRPr="00707AE2">
        <w:rPr>
          <w:b/>
          <w:bCs/>
        </w:rPr>
        <w:t>9</w:t>
      </w:r>
      <w:r w:rsidRPr="00707AE2">
        <w:t>, e89420.</w:t>
      </w:r>
      <w:r>
        <w:br/>
      </w:r>
      <w:hyperlink r:id="rId38" w:history="1">
        <w:r w:rsidRPr="00707AE2">
          <w:rPr>
            <w:rStyle w:val="Hyperlink"/>
          </w:rPr>
          <w:t>http://www.ncbi.nlm.nih.gov/pubmed/24586765</w:t>
        </w:r>
      </w:hyperlink>
      <w:r>
        <w:br/>
      </w:r>
      <w:r w:rsidRPr="00707AE2">
        <w:t>http://www.ncbi.nlm.nih.gov/pmc/articles/PMC3930743/pdf/pone.0089420.pdf</w:t>
      </w:r>
    </w:p>
    <w:p w14:paraId="00A5E443" w14:textId="4BC76468" w:rsidR="0038342D" w:rsidRDefault="0038342D" w:rsidP="0038342D">
      <w:pPr>
        <w:pStyle w:val="berschrift2"/>
        <w:rPr>
          <w:lang w:val="en-US"/>
        </w:rPr>
      </w:pPr>
      <w:bookmarkStart w:id="9" w:name="_Toc535863107"/>
      <w:r>
        <w:rPr>
          <w:lang w:val="en-US"/>
        </w:rPr>
        <w:t>The antiSMASH database publications</w:t>
      </w:r>
      <w:bookmarkEnd w:id="9"/>
    </w:p>
    <w:p w14:paraId="66236645" w14:textId="4DC6782B" w:rsidR="0038342D" w:rsidRPr="0038342D" w:rsidRDefault="0038342D" w:rsidP="0038342D">
      <w:pPr>
        <w:pStyle w:val="numbered"/>
        <w:numPr>
          <w:ilvl w:val="0"/>
          <w:numId w:val="35"/>
        </w:numPr>
      </w:pPr>
      <w:r w:rsidRPr="0038342D">
        <w:t>Blin, K., Medema, M.H., Kottmann, R., Lee, S.Y. and Weber, T. (2017) The antiSMASH database, a comprehensive database of microbial secondary metabolite biosynthetic gene clusters. Nucleic Acids Res., 45, D555-D559.</w:t>
      </w:r>
      <w:r w:rsidRPr="0038342D">
        <w:br/>
      </w:r>
      <w:hyperlink r:id="rId39" w:history="1">
        <w:r w:rsidRPr="0038342D">
          <w:t>http://nar.oxfordjournals.org/content/early/2016/10/24/nar.gkw960.full.pdf</w:t>
        </w:r>
      </w:hyperlink>
      <w:r w:rsidR="000B6E33">
        <w:t xml:space="preserve"> </w:t>
      </w:r>
      <w:r w:rsidRPr="0038342D">
        <w:br/>
      </w:r>
      <w:hyperlink r:id="rId40" w:history="1">
        <w:r w:rsidRPr="0038342D">
          <w:t>https://www.ncbi.nlm.nih.gov/pubmed/27924032</w:t>
        </w:r>
      </w:hyperlink>
      <w:r w:rsidR="000B6E33">
        <w:t xml:space="preserve"> </w:t>
      </w:r>
    </w:p>
    <w:p w14:paraId="1616E2CD" w14:textId="3BA0AAE8" w:rsidR="0038342D" w:rsidRPr="0038342D" w:rsidRDefault="0038342D" w:rsidP="0038342D">
      <w:pPr>
        <w:pStyle w:val="numbered"/>
      </w:pPr>
      <w:r w:rsidRPr="0038342D">
        <w:t>Blin, K., Pascal Andreu, V., de los Santos, E.L., Del Carratore, F., Lee, S.Y., Medema, M.H. and Weber, T. (2019) The antiSMASH database version 2: a comprehensive resource on secondary metabolite biosynthetic gene clusters. Nucleic Acids Res., 47, D625-D630.</w:t>
      </w:r>
      <w:r w:rsidRPr="0038342D">
        <w:br/>
        <w:t>https://www.ncbi.nlm.nih.gov/pubmed/30395294</w:t>
      </w:r>
    </w:p>
    <w:p w14:paraId="5AE55694" w14:textId="1EE00B8B" w:rsidR="00C12B8F" w:rsidRPr="0038342D" w:rsidRDefault="00EC2667" w:rsidP="0038342D">
      <w:pPr>
        <w:pStyle w:val="berschrift2"/>
        <w:rPr>
          <w:lang w:val="en-US"/>
        </w:rPr>
      </w:pPr>
      <w:bookmarkStart w:id="10" w:name="_Toc535863108"/>
      <w:r>
        <w:rPr>
          <w:lang w:val="en-US"/>
        </w:rPr>
        <w:t>Genome Mining related reviews</w:t>
      </w:r>
      <w:bookmarkEnd w:id="10"/>
    </w:p>
    <w:p w14:paraId="70F7280E" w14:textId="5EE0B95A" w:rsidR="0038342D" w:rsidRPr="0038342D" w:rsidRDefault="0038342D" w:rsidP="0038342D">
      <w:pPr>
        <w:pStyle w:val="numbered"/>
        <w:numPr>
          <w:ilvl w:val="0"/>
          <w:numId w:val="36"/>
        </w:numPr>
      </w:pPr>
      <w:r w:rsidRPr="0038342D">
        <w:t xml:space="preserve">Kim, H.U., Blin, K., Lee, S.Y. and Weber, T. (2017) Recent development of computational resources for new antibiotics discovery. </w:t>
      </w:r>
      <w:r w:rsidRPr="0038342D">
        <w:rPr>
          <w:i/>
          <w:iCs/>
        </w:rPr>
        <w:t>Curr. Opin. Microbiol.</w:t>
      </w:r>
      <w:r w:rsidRPr="0038342D">
        <w:t xml:space="preserve">, </w:t>
      </w:r>
      <w:r w:rsidRPr="0038342D">
        <w:rPr>
          <w:b/>
          <w:bCs/>
        </w:rPr>
        <w:t>39</w:t>
      </w:r>
      <w:r w:rsidRPr="0038342D">
        <w:t>, 113-120.</w:t>
      </w:r>
      <w:r>
        <w:br/>
      </w:r>
      <w:hyperlink r:id="rId41" w:history="1">
        <w:r w:rsidRPr="0038342D">
          <w:rPr>
            <w:rStyle w:val="Hyperlink"/>
          </w:rPr>
          <w:t>https://www.ncbi.nlm.nih.gov/pubmed/29156309</w:t>
        </w:r>
      </w:hyperlink>
      <w:r>
        <w:t xml:space="preserve"> </w:t>
      </w:r>
    </w:p>
    <w:p w14:paraId="2BD873FC" w14:textId="5543E820" w:rsidR="0038342D" w:rsidRPr="0038342D" w:rsidRDefault="0038342D" w:rsidP="0038342D">
      <w:pPr>
        <w:pStyle w:val="numbered"/>
      </w:pPr>
      <w:r w:rsidRPr="0038342D">
        <w:t xml:space="preserve">Blin, K., Kim, H.U., Medema, M.H. and Weber, T. (2017) Recent development of antiSMASH and other computational approaches to mine secondary metabolite biosynthetic gene clusters. </w:t>
      </w:r>
      <w:r w:rsidRPr="0038342D">
        <w:rPr>
          <w:i/>
          <w:iCs/>
        </w:rPr>
        <w:t>Brief. Bioinform.</w:t>
      </w:r>
      <w:r w:rsidRPr="0038342D">
        <w:t>, doi: 10.1093/bib/bbx1146.</w:t>
      </w:r>
    </w:p>
    <w:p w14:paraId="03B6BCA5" w14:textId="7B0D9936" w:rsidR="0038342D" w:rsidRPr="0038342D" w:rsidRDefault="0038342D" w:rsidP="0038342D">
      <w:pPr>
        <w:pStyle w:val="numbered"/>
      </w:pPr>
      <w:r w:rsidRPr="0038342D">
        <w:t xml:space="preserve">Ziemert, N., Alanjary, M. and Weber, T. (2016) The evolution of genome mining in microbes – a review. </w:t>
      </w:r>
      <w:r w:rsidRPr="0038342D">
        <w:rPr>
          <w:i/>
          <w:iCs/>
        </w:rPr>
        <w:t>Nat. Prod. Rep.</w:t>
      </w:r>
      <w:r w:rsidRPr="0038342D">
        <w:t xml:space="preserve">, </w:t>
      </w:r>
      <w:r w:rsidRPr="0038342D">
        <w:rPr>
          <w:b/>
          <w:bCs/>
        </w:rPr>
        <w:t>33</w:t>
      </w:r>
      <w:r w:rsidRPr="0038342D">
        <w:t>, 988-1005.</w:t>
      </w:r>
      <w:r>
        <w:br/>
      </w:r>
      <w:hyperlink r:id="rId42" w:history="1">
        <w:r w:rsidRPr="0038342D">
          <w:rPr>
            <w:rStyle w:val="Hyperlink"/>
          </w:rPr>
          <w:t>http://pubs.rsc.org/en/content/articlepdf/2016/np/c6np00025h</w:t>
        </w:r>
      </w:hyperlink>
      <w:r>
        <w:t xml:space="preserve"> </w:t>
      </w:r>
      <w:r>
        <w:br/>
      </w:r>
      <w:hyperlink r:id="rId43" w:history="1">
        <w:r w:rsidRPr="0038342D">
          <w:rPr>
            <w:rStyle w:val="Hyperlink"/>
          </w:rPr>
          <w:t>http://www.ncbi.nlm.nih.gov/pubmed/27272205</w:t>
        </w:r>
      </w:hyperlink>
      <w:r>
        <w:t xml:space="preserve"> </w:t>
      </w:r>
    </w:p>
    <w:p w14:paraId="146FCB1A" w14:textId="641E6A02" w:rsidR="0038342D" w:rsidRPr="0038342D" w:rsidRDefault="0038342D" w:rsidP="0038342D">
      <w:pPr>
        <w:pStyle w:val="numbered"/>
      </w:pPr>
      <w:r w:rsidRPr="0038342D">
        <w:t xml:space="preserve">Leclère, V., Weber, T., Jacques, P. and Pupin, M. (2016) In Evans, B. S. (ed.), </w:t>
      </w:r>
      <w:r w:rsidRPr="0038342D">
        <w:rPr>
          <w:i/>
          <w:iCs/>
        </w:rPr>
        <w:t>Nonribosomal peptide and polyketide biosynthesis: methods and protocols</w:t>
      </w:r>
      <w:r w:rsidRPr="0038342D">
        <w:t>. Springer Science and Business Media, New York, Vol. 1401, pp. 209-232.</w:t>
      </w:r>
    </w:p>
    <w:p w14:paraId="36CFDFB0" w14:textId="5BF18AFA" w:rsidR="0038342D" w:rsidRPr="0038342D" w:rsidRDefault="0038342D" w:rsidP="0038342D">
      <w:pPr>
        <w:pStyle w:val="numbered"/>
      </w:pPr>
      <w:r w:rsidRPr="0038342D">
        <w:t xml:space="preserve">Zhao, H. and Medema, M.H. (2016) Standardization for natural product synthetic biology. </w:t>
      </w:r>
      <w:r w:rsidRPr="0038342D">
        <w:rPr>
          <w:i/>
          <w:iCs/>
        </w:rPr>
        <w:t>Nat. Prod. Rep.</w:t>
      </w:r>
      <w:r w:rsidRPr="0038342D">
        <w:t xml:space="preserve">, </w:t>
      </w:r>
      <w:r w:rsidRPr="0038342D">
        <w:rPr>
          <w:b/>
          <w:bCs/>
        </w:rPr>
        <w:t>33</w:t>
      </w:r>
      <w:r w:rsidRPr="0038342D">
        <w:t>, 920-924.</w:t>
      </w:r>
      <w:r>
        <w:br/>
      </w:r>
      <w:hyperlink r:id="rId44" w:history="1">
        <w:r w:rsidRPr="0038342D">
          <w:rPr>
            <w:rStyle w:val="Hyperlink"/>
          </w:rPr>
          <w:t>http://www.ncbi.nlm.nih.gov/pubmed/27313083</w:t>
        </w:r>
      </w:hyperlink>
      <w:r>
        <w:br/>
      </w:r>
      <w:hyperlink r:id="rId45" w:history="1">
        <w:r w:rsidRPr="0038342D">
          <w:rPr>
            <w:rStyle w:val="Hyperlink"/>
          </w:rPr>
          <w:t>http://pubs.rsc.org/en/content/articlepdf/2016/np/c6np00030d</w:t>
        </w:r>
      </w:hyperlink>
      <w:r>
        <w:t xml:space="preserve"> </w:t>
      </w:r>
    </w:p>
    <w:p w14:paraId="66892DA5" w14:textId="67B65403" w:rsidR="00DB2E86" w:rsidRPr="0038342D" w:rsidRDefault="0038342D" w:rsidP="0038342D">
      <w:pPr>
        <w:pStyle w:val="numbered"/>
      </w:pPr>
      <w:r w:rsidRPr="0038342D">
        <w:lastRenderedPageBreak/>
        <w:t xml:space="preserve">Medema, M.H. and Osbourn, A. (2016) Computational genomic identification and functional reconstitution of plant natural product biosynthetic pathways. </w:t>
      </w:r>
      <w:r w:rsidRPr="0038342D">
        <w:rPr>
          <w:i/>
          <w:iCs/>
        </w:rPr>
        <w:t>Nat. Prod. Rep.</w:t>
      </w:r>
      <w:r w:rsidRPr="0038342D">
        <w:t xml:space="preserve">, </w:t>
      </w:r>
      <w:r w:rsidRPr="0038342D">
        <w:rPr>
          <w:b/>
          <w:bCs/>
        </w:rPr>
        <w:t>33</w:t>
      </w:r>
      <w:r w:rsidRPr="0038342D">
        <w:t>, 951-962.</w:t>
      </w:r>
      <w:r>
        <w:br/>
      </w:r>
      <w:hyperlink r:id="rId46" w:history="1">
        <w:r w:rsidRPr="0038342D">
          <w:rPr>
            <w:rStyle w:val="Hyperlink"/>
          </w:rPr>
          <w:t>https://www.ncbi.nlm.nih.gov/pubmed/27321668</w:t>
        </w:r>
      </w:hyperlink>
      <w:r>
        <w:br/>
      </w:r>
      <w:hyperlink r:id="rId47" w:history="1">
        <w:r w:rsidRPr="0038342D">
          <w:rPr>
            <w:rStyle w:val="Hyperlink"/>
          </w:rPr>
          <w:t>http://pubs.rsc.org/en/content/articlepdf/2016/np/c6np00035e</w:t>
        </w:r>
      </w:hyperlink>
      <w:r>
        <w:t xml:space="preserve"> </w:t>
      </w:r>
    </w:p>
    <w:p w14:paraId="37A90B80" w14:textId="77777777" w:rsidR="0092711D" w:rsidRDefault="0092711D">
      <w:pPr>
        <w:jc w:val="left"/>
        <w:rPr>
          <w:lang w:val="en-US"/>
        </w:rPr>
      </w:pPr>
      <w:r>
        <w:rPr>
          <w:lang w:val="en-US"/>
        </w:rPr>
        <w:br w:type="page"/>
      </w:r>
    </w:p>
    <w:p w14:paraId="6B2B114D" w14:textId="77777777" w:rsidR="0092711D" w:rsidRDefault="0092711D" w:rsidP="0092711D">
      <w:pPr>
        <w:pStyle w:val="berschrift1"/>
        <w:rPr>
          <w:lang w:val="en-US"/>
        </w:rPr>
      </w:pPr>
      <w:bookmarkStart w:id="11" w:name="_Toc535863109"/>
      <w:r>
        <w:rPr>
          <w:lang w:val="en-US"/>
        </w:rPr>
        <w:lastRenderedPageBreak/>
        <w:t>Using the antiSMASH webserver</w:t>
      </w:r>
      <w:bookmarkEnd w:id="11"/>
    </w:p>
    <w:p w14:paraId="6E43B513" w14:textId="77777777" w:rsidR="00DB2E86" w:rsidRDefault="0092711D" w:rsidP="0092711D">
      <w:pPr>
        <w:pStyle w:val="berschrift2"/>
        <w:rPr>
          <w:lang w:val="en-US"/>
        </w:rPr>
      </w:pPr>
      <w:bookmarkStart w:id="12" w:name="_Toc535863110"/>
      <w:r>
        <w:rPr>
          <w:lang w:val="en-US"/>
        </w:rPr>
        <w:t>Job submission</w:t>
      </w:r>
      <w:bookmarkEnd w:id="12"/>
    </w:p>
    <w:p w14:paraId="36868EB7" w14:textId="77777777" w:rsidR="0092711D" w:rsidRDefault="0092711D" w:rsidP="0092711D">
      <w:pPr>
        <w:pStyle w:val="berschrift3"/>
        <w:rPr>
          <w:lang w:val="en-US"/>
        </w:rPr>
      </w:pPr>
      <w:bookmarkStart w:id="13" w:name="_Toc535863111"/>
      <w:r>
        <w:rPr>
          <w:lang w:val="en-US"/>
        </w:rPr>
        <w:t>Job submission with standard parameters (recommended)</w:t>
      </w:r>
      <w:bookmarkEnd w:id="13"/>
    </w:p>
    <w:p w14:paraId="631DE336" w14:textId="4F6BB5ED" w:rsidR="0092711D" w:rsidRDefault="00F154E4" w:rsidP="0092711D">
      <w:pPr>
        <w:rPr>
          <w:lang w:val="en-US"/>
        </w:rPr>
      </w:pPr>
      <w:r w:rsidRPr="00AF5D4C">
        <w:rPr>
          <w:szCs w:val="24"/>
          <w:lang w:val="en-US"/>
        </w:rPr>
        <w:t xml:space="preserve">antiSMASH can work with different formats of data. Data can be uploaded in </w:t>
      </w:r>
      <w:r w:rsidR="00AF5D4C">
        <w:rPr>
          <w:lang w:val="en-US"/>
        </w:rPr>
        <w:t xml:space="preserve">Genbank (recommended), </w:t>
      </w:r>
      <w:r w:rsidRPr="00AF5D4C">
        <w:rPr>
          <w:szCs w:val="24"/>
          <w:lang w:val="en-US"/>
        </w:rPr>
        <w:t>EMBL,</w:t>
      </w:r>
      <w:r>
        <w:rPr>
          <w:lang w:val="en-US"/>
        </w:rPr>
        <w:t xml:space="preserve"> or plain FASTA format. If the user uploads FASTA files, which do not contain any annotation or annotated coding sequences, putative genes are identified with</w:t>
      </w:r>
      <w:r w:rsidR="00135D19">
        <w:rPr>
          <w:lang w:val="en-US"/>
        </w:rPr>
        <w:t xml:space="preserve"> Prodigal</w:t>
      </w:r>
      <w:r w:rsidR="00706974">
        <w:rPr>
          <w:lang w:val="en-US"/>
        </w:rPr>
        <w:t xml:space="preserve"> </w:t>
      </w:r>
      <w:r w:rsidR="00706974">
        <w:rPr>
          <w:lang w:val="en-US"/>
        </w:rPr>
        <w:fldChar w:fldCharType="begin" w:fldLock="1"/>
      </w:r>
      <w:r w:rsidR="00EF42A9">
        <w:rPr>
          <w:lang w:val="en-US"/>
        </w:rPr>
        <w:instrText>ADDIN CSL_CITATION {"citationItems":[{"id":"ITEM-1","itemData":{"DOI":"10.1186/1471-2105-11-119","ISSN":"1471-2105","PMID":"20211023","abstract":"BACKGROUND The quality of automated gene prediction in microbial organisms has improved steadily over the past decade, but there is still room for improvement. Increasing the number of correct identifications, both of genes and of the translation initiation sites for each gene, and reducing the overall number of false positives, are all desirable goals. RESULTS With our years of experience in manually curating genomes for the Joint Genome Institute, we developed a new gene prediction algorithm called Prodigal (PROkaryotic DYnamic programming Gene-finding ALgorithm). With Prodigal, we focused specifically on the three goals of improved gene structure prediction, improved translation initiation site recognition, and reduced false positives. We compared the results of Prodigal to existing gene-finding methods to demonstrate that it met each of these objectives. CONCLUSION We built a fast, lightweight, open source gene prediction program called Prodigal http://compbio.ornl.gov/prodigal/. Prodigal achieved good results compared to existing methods, and we believe it will be a valuable asset to automated microbial annotation pipelines.","author":[{"dropping-particle":"","family":"Hyatt","given":"Doug","non-dropping-particle":"","parse-names":false,"suffix":""},{"dropping-particle":"","family":"Chen","given":"Gwo-Liang","non-dropping-particle":"","parse-names":false,"suffix":""},{"dropping-particle":"","family":"LoCascio","given":"Philip F","non-dropping-particle":"","parse-names":false,"suffix":""},{"dropping-particle":"","family":"Land","given":"Miriam L","non-dropping-particle":"","parse-names":false,"suffix":""},{"dropping-particle":"","family":"Larimer","given":"Frank W","non-dropping-particle":"","parse-names":false,"suffix":""},{"dropping-particle":"","family":"Hauser","given":"Loren J","non-dropping-particle":"","parse-names":false,"suffix":""}],"container-title":"BMC Bioinformatics","id":"ITEM-1","issue":"1","issued":{"date-parts":[["2010","3","8"]]},"page":"119","title":"Prodigal: prokaryotic gene recognition and translation initiation site identification","type":"article-journal","volume":"11"},"uris":["http://www.mendeley.com/documents/?uuid=265e73f5-71ad-4ee8-be3b-a84decf2c38e"]}],"mendeley":{"formattedCitation":"(10)","plainTextFormattedCitation":"(10)","previouslyFormattedCitation":"(9)"},"properties":{"noteIndex":0},"schema":"https://github.com/citation-style-language/schema/raw/master/csl-citation.json"}</w:instrText>
      </w:r>
      <w:r w:rsidR="00706974">
        <w:rPr>
          <w:lang w:val="en-US"/>
        </w:rPr>
        <w:fldChar w:fldCharType="separate"/>
      </w:r>
      <w:r w:rsidR="00EF42A9" w:rsidRPr="00EF42A9">
        <w:rPr>
          <w:noProof/>
          <w:lang w:val="en-US"/>
        </w:rPr>
        <w:t>(10)</w:t>
      </w:r>
      <w:r w:rsidR="00706974">
        <w:rPr>
          <w:lang w:val="en-US"/>
        </w:rPr>
        <w:fldChar w:fldCharType="end"/>
      </w:r>
      <w:r w:rsidR="00135D19">
        <w:rPr>
          <w:lang w:val="en-US"/>
        </w:rPr>
        <w:t xml:space="preserve"> </w:t>
      </w:r>
      <w:r>
        <w:rPr>
          <w:lang w:val="en-US"/>
        </w:rPr>
        <w:t>(for bacterial sequences) or GlimmerHMM</w:t>
      </w:r>
      <w:r w:rsidR="00706974">
        <w:rPr>
          <w:lang w:val="en-US"/>
        </w:rPr>
        <w:t xml:space="preserve"> </w:t>
      </w:r>
      <w:r w:rsidR="00706974">
        <w:rPr>
          <w:lang w:val="en-US"/>
        </w:rPr>
        <w:fldChar w:fldCharType="begin" w:fldLock="1"/>
      </w:r>
      <w:r w:rsidR="00EF42A9">
        <w:rPr>
          <w:lang w:val="en-US"/>
        </w:rPr>
        <w:instrText>ADDIN CSL_CITATION {"citationItems":[{"id":"ITEM-1","itemData":{"DOI":"10.1093/bioinformatics/bth315","ISSN":"1367-4803","PMID":"15145805","abstract":"UNLABELLED We describe two new Generalized Hidden Markov Model implementations for ab initio eukaryotic gene prediction. The C/C++ source code for both is available as open source and is highly reusable due to their modular and extensible architectures. Unlike most of the currently available gene-finders, the programs are re-trainable by the end user. They are also re-configurable and include several types of probabilistic submodels which can be independently combined, such as Maximal Dependence Decomposition trees and interpolated Markov models. Both programs have been used at TIGR for the annotation of the Aspergillus fumigatus and Toxoplasma gondii genomes. AVAILABILITY Source code and documentation are available under the open source Artistic License from http://www.tigr.org/software/pirate","author":[{"dropping-particle":"","family":"Majoros","given":"W. H.","non-dropping-particle":"","parse-names":false,"suffix":""},{"dropping-particle":"","family":"Pertea","given":"M.","non-dropping-particle":"","parse-names":false,"suffix":""},{"dropping-particle":"","family":"Salzberg","given":"S. L.","non-dropping-particle":"","parse-names":false,"suffix":""}],"container-title":"Bioinformatics","id":"ITEM-1","issue":"16","issued":{"date-parts":[["2004","11","1"]]},"page":"2878-2879","title":"TigrScan and GlimmerHMM: two open source ab initio eukaryotic gene-finders","type":"article-journal","volume":"20"},"uris":["http://www.mendeley.com/documents/?uuid=b4f0c3d3-4fa3-30ee-8acd-f358811f43ca"]}],"mendeley":{"formattedCitation":"(11)","plainTextFormattedCitation":"(11)","previouslyFormattedCitation":"(10)"},"properties":{"noteIndex":0},"schema":"https://github.com/citation-style-language/schema/raw/master/csl-citation.json"}</w:instrText>
      </w:r>
      <w:r w:rsidR="00706974">
        <w:rPr>
          <w:lang w:val="en-US"/>
        </w:rPr>
        <w:fldChar w:fldCharType="separate"/>
      </w:r>
      <w:r w:rsidR="00EF42A9" w:rsidRPr="00EF42A9">
        <w:rPr>
          <w:noProof/>
          <w:lang w:val="en-US"/>
        </w:rPr>
        <w:t>(11)</w:t>
      </w:r>
      <w:r w:rsidR="00706974">
        <w:rPr>
          <w:lang w:val="en-US"/>
        </w:rPr>
        <w:fldChar w:fldCharType="end"/>
      </w:r>
      <w:r w:rsidR="007A3101">
        <w:rPr>
          <w:lang w:val="en-US"/>
        </w:rPr>
        <w:t xml:space="preserve"> </w:t>
      </w:r>
      <w:r>
        <w:rPr>
          <w:lang w:val="en-US"/>
        </w:rPr>
        <w:t>(for fungal sequences).</w:t>
      </w:r>
      <w:r w:rsidR="00AF5D4C">
        <w:rPr>
          <w:lang w:val="en-US"/>
        </w:rPr>
        <w:t xml:space="preserve"> If the NCBI accession number is known, antiSMASH can also automatically retrieve the data from NCBI.</w:t>
      </w:r>
    </w:p>
    <w:p w14:paraId="0CA27B91" w14:textId="60C995AD" w:rsidR="00F154E4" w:rsidRDefault="00F154E4" w:rsidP="0092711D">
      <w:pPr>
        <w:rPr>
          <w:lang w:val="en-US"/>
        </w:rPr>
      </w:pPr>
      <w:r>
        <w:rPr>
          <w:lang w:val="en-US"/>
        </w:rPr>
        <w:t>If you work with draft genome sequences, it is preferable to use sc</w:t>
      </w:r>
      <w:r w:rsidR="001C158C">
        <w:rPr>
          <w:lang w:val="en-US"/>
        </w:rPr>
        <w:t>affolded sequences containing “N</w:t>
      </w:r>
      <w:r>
        <w:rPr>
          <w:lang w:val="en-US"/>
        </w:rPr>
        <w:t>” characters for the gaps</w:t>
      </w:r>
      <w:r w:rsidR="00925EF8">
        <w:rPr>
          <w:lang w:val="en-US"/>
        </w:rPr>
        <w:t>, as gene clusters ca</w:t>
      </w:r>
      <w:r w:rsidR="00636B4D">
        <w:rPr>
          <w:lang w:val="en-US"/>
        </w:rPr>
        <w:t>n only be identified i</w:t>
      </w:r>
      <w:r w:rsidR="00925EF8">
        <w:rPr>
          <w:lang w:val="en-US"/>
        </w:rPr>
        <w:t>f positional information is available.</w:t>
      </w:r>
    </w:p>
    <w:p w14:paraId="34BE82C3" w14:textId="77777777" w:rsidR="00135D19" w:rsidRDefault="00135D19" w:rsidP="0092711D">
      <w:pPr>
        <w:rPr>
          <w:lang w:val="en-US"/>
        </w:rPr>
      </w:pPr>
    </w:p>
    <w:p w14:paraId="3BDC534E" w14:textId="5802437F" w:rsidR="00135D19" w:rsidRPr="00E156D4" w:rsidRDefault="00135D19" w:rsidP="00135D19">
      <w:pPr>
        <w:shd w:val="clear" w:color="auto" w:fill="FFFF99"/>
        <w:rPr>
          <w:b/>
          <w:lang w:val="en-US"/>
        </w:rPr>
      </w:pPr>
      <w:r w:rsidRPr="00E156D4">
        <w:rPr>
          <w:rFonts w:ascii="Arial" w:hAnsi="Arial" w:cs="Arial"/>
          <w:b/>
          <w:szCs w:val="24"/>
          <w:lang w:val="en-US"/>
        </w:rPr>
        <w:t>Note:</w:t>
      </w:r>
    </w:p>
    <w:p w14:paraId="0BAB5466" w14:textId="1DC467C3" w:rsidR="00135D19" w:rsidRPr="002551B1" w:rsidRDefault="00135D19" w:rsidP="00135D19">
      <w:pPr>
        <w:shd w:val="clear" w:color="auto" w:fill="FFFF99"/>
        <w:tabs>
          <w:tab w:val="left" w:pos="426"/>
        </w:tabs>
        <w:ind w:left="567" w:right="567"/>
        <w:rPr>
          <w:i/>
          <w:lang w:val="en-US"/>
        </w:rPr>
      </w:pPr>
      <w:r w:rsidRPr="002551B1">
        <w:rPr>
          <w:i/>
          <w:lang w:val="en-US"/>
        </w:rPr>
        <w:t>The quality of the prediction by antiSMASH is highly dependent on the quality of the input data. If you analyze poor quality draft genomes with many (thousands) of small contigs and low N</w:t>
      </w:r>
      <w:r w:rsidRPr="002551B1">
        <w:rPr>
          <w:i/>
          <w:vertAlign w:val="subscript"/>
          <w:lang w:val="en-US"/>
        </w:rPr>
        <w:t>50</w:t>
      </w:r>
      <w:r w:rsidRPr="002551B1">
        <w:rPr>
          <w:i/>
          <w:lang w:val="en-US"/>
        </w:rPr>
        <w:t xml:space="preserve">, antiSMASH may not be able to detect gene clusters </w:t>
      </w:r>
      <w:r w:rsidR="00AF5D4C" w:rsidRPr="002551B1">
        <w:rPr>
          <w:i/>
          <w:lang w:val="en-US"/>
        </w:rPr>
        <w:t>if</w:t>
      </w:r>
      <w:r w:rsidRPr="002551B1">
        <w:rPr>
          <w:i/>
          <w:lang w:val="en-US"/>
        </w:rPr>
        <w:t xml:space="preserve"> they are scattered over multiple contigs.</w:t>
      </w:r>
    </w:p>
    <w:p w14:paraId="1D14B209" w14:textId="12CD561F" w:rsidR="00AF5D4C" w:rsidRDefault="00AF5D4C" w:rsidP="00135D19">
      <w:pPr>
        <w:shd w:val="clear" w:color="auto" w:fill="FFFF99"/>
        <w:tabs>
          <w:tab w:val="left" w:pos="426"/>
        </w:tabs>
        <w:ind w:left="567" w:right="567"/>
        <w:rPr>
          <w:i/>
          <w:lang w:val="en-US"/>
        </w:rPr>
      </w:pPr>
      <w:r w:rsidRPr="002551B1">
        <w:rPr>
          <w:i/>
          <w:lang w:val="en-US"/>
        </w:rPr>
        <w:t>Please be also aware, that many of the specificity determination algorithms in antiSMASH depend on the presence/absence of conserved amino acids at specific positions in the enzyme sequence. If the sequence quality is low and thus also the amino acid of the translated proteins cannot be fully trusted all predictions have to be taken with precautions.</w:t>
      </w:r>
    </w:p>
    <w:p w14:paraId="6A6D922A" w14:textId="77A67D76" w:rsidR="007A3101" w:rsidRPr="002551B1" w:rsidRDefault="007A3101" w:rsidP="00135D19">
      <w:pPr>
        <w:shd w:val="clear" w:color="auto" w:fill="FFFF99"/>
        <w:tabs>
          <w:tab w:val="left" w:pos="426"/>
        </w:tabs>
        <w:ind w:left="567" w:right="567"/>
        <w:rPr>
          <w:i/>
          <w:lang w:val="en-US"/>
        </w:rPr>
      </w:pPr>
      <w:r>
        <w:rPr>
          <w:i/>
          <w:lang w:val="en-US"/>
        </w:rPr>
        <w:t xml:space="preserve">For more detailed descriptions about caveats in genome mining, please see </w:t>
      </w:r>
      <w:r>
        <w:rPr>
          <w:i/>
          <w:lang w:val="en-US"/>
        </w:rPr>
        <w:fldChar w:fldCharType="begin" w:fldLock="1"/>
      </w:r>
      <w:r w:rsidR="00EF42A9">
        <w:rPr>
          <w:i/>
          <w:lang w:val="en-US"/>
        </w:rPr>
        <w:instrText>ADDIN CSL_CITATION {"citationItems":[{"id":"ITEM-1","itemData":{"DOI":"10.1093/bib/bbx146","ISSN":"1467-5463","author":[{"dropping-particle":"","family":"Blin","given":"Kai","non-dropping-particle":"","parse-names":false,"suffix":""},{"dropping-particle":"","family":"Kim","given":"Hyun Uk","non-dropping-particle":"","parse-names":false,"suffix":""},{"dropping-particle":"","family":"Medema","given":"Marnix H","non-dropping-particle":"","parse-names":false,"suffix":""},{"dropping-particle":"","family":"Weber","given":"Tilmann","non-dropping-particle":"","parse-names":false,"suffix":""}],"container-title":"Briefings in Bioinformatics","id":"ITEM-1","issued":{"date-parts":[["2017","11","3"]]},"title":"Recent development of antiSMASH and other computational approaches to mine secondary metabolite biosynthetic gene clusters","type":"article-journal"},"uris":["http://www.mendeley.com/documents/?uuid=9f1f1184-fd6c-337b-816b-868e7e3fc105"]}],"mendeley":{"formattedCitation":"(7)","plainTextFormattedCitation":"(7)","previouslyFormattedCitation":"(7)"},"properties":{"noteIndex":0},"schema":"https://github.com/citation-style-language/schema/raw/master/csl-citation.json"}</w:instrText>
      </w:r>
      <w:r>
        <w:rPr>
          <w:i/>
          <w:lang w:val="en-US"/>
        </w:rPr>
        <w:fldChar w:fldCharType="separate"/>
      </w:r>
      <w:r w:rsidR="00590DED" w:rsidRPr="00590DED">
        <w:rPr>
          <w:noProof/>
          <w:lang w:val="en-US"/>
        </w:rPr>
        <w:t>(7)</w:t>
      </w:r>
      <w:r>
        <w:rPr>
          <w:i/>
          <w:lang w:val="en-US"/>
        </w:rPr>
        <w:fldChar w:fldCharType="end"/>
      </w:r>
    </w:p>
    <w:p w14:paraId="0E74A6EA" w14:textId="77777777" w:rsidR="00135D19" w:rsidRPr="00135D19" w:rsidRDefault="00135D19" w:rsidP="00135D19">
      <w:pPr>
        <w:shd w:val="clear" w:color="auto" w:fill="FFFF99"/>
        <w:rPr>
          <w:color w:val="800000"/>
          <w:lang w:val="en-US"/>
        </w:rPr>
      </w:pPr>
    </w:p>
    <w:p w14:paraId="006B9FC1" w14:textId="77777777" w:rsidR="00135D19" w:rsidRDefault="00135D19" w:rsidP="0092711D">
      <w:pPr>
        <w:rPr>
          <w:b/>
          <w:lang w:val="en-US"/>
        </w:rPr>
      </w:pPr>
      <w:r>
        <w:rPr>
          <w:b/>
          <w:lang w:val="en-US"/>
        </w:rPr>
        <w:br w:type="page"/>
      </w:r>
    </w:p>
    <w:p w14:paraId="506B2132" w14:textId="7E72426F" w:rsidR="00925EF8" w:rsidRPr="00925EF8" w:rsidRDefault="00925EF8" w:rsidP="0092711D">
      <w:pPr>
        <w:rPr>
          <w:b/>
          <w:lang w:val="en-US"/>
        </w:rPr>
      </w:pPr>
      <w:r w:rsidRPr="00925EF8">
        <w:rPr>
          <w:b/>
          <w:lang w:val="en-US"/>
        </w:rPr>
        <w:lastRenderedPageBreak/>
        <w:t>Job submission:</w:t>
      </w:r>
    </w:p>
    <w:p w14:paraId="38E56BDB" w14:textId="654B16A2" w:rsidR="0092711D" w:rsidRDefault="0092711D" w:rsidP="00CA49A5">
      <w:pPr>
        <w:pStyle w:val="Listenabsatz"/>
        <w:numPr>
          <w:ilvl w:val="0"/>
          <w:numId w:val="11"/>
        </w:numPr>
        <w:rPr>
          <w:lang w:val="en-US"/>
        </w:rPr>
      </w:pPr>
      <w:r>
        <w:rPr>
          <w:lang w:val="en-US"/>
        </w:rPr>
        <w:t xml:space="preserve">Open antiSMASH homepage </w:t>
      </w:r>
      <w:hyperlink r:id="rId48" w:history="1">
        <w:r w:rsidR="00CA49A5" w:rsidRPr="0044026C">
          <w:rPr>
            <w:rStyle w:val="Hyperlink"/>
            <w:lang w:val="en-US"/>
          </w:rPr>
          <w:t>https://antismash.secondarymetabolites.org</w:t>
        </w:r>
      </w:hyperlink>
      <w:r>
        <w:rPr>
          <w:lang w:val="en-US"/>
        </w:rPr>
        <w:t xml:space="preserve"> </w:t>
      </w:r>
      <w:r w:rsidR="00CA49A5">
        <w:rPr>
          <w:lang w:val="en-US"/>
        </w:rPr>
        <w:t xml:space="preserve">for bacterial sequences, </w:t>
      </w:r>
      <w:hyperlink r:id="rId49" w:history="1">
        <w:r w:rsidR="00CA49A5" w:rsidRPr="0044026C">
          <w:rPr>
            <w:rStyle w:val="Hyperlink"/>
            <w:lang w:val="en-US"/>
          </w:rPr>
          <w:t>https://fungismash.secondarymetabolites.org</w:t>
        </w:r>
      </w:hyperlink>
      <w:r w:rsidR="00CA49A5">
        <w:rPr>
          <w:lang w:val="en-US"/>
        </w:rPr>
        <w:t xml:space="preserve"> for fungal or </w:t>
      </w:r>
      <w:hyperlink r:id="rId50" w:history="1">
        <w:r w:rsidR="00CA49A5" w:rsidRPr="0044026C">
          <w:rPr>
            <w:rStyle w:val="Hyperlink"/>
            <w:lang w:val="en-US"/>
          </w:rPr>
          <w:t>http://plantismash.secondarymetabolites.org/</w:t>
        </w:r>
      </w:hyperlink>
      <w:r w:rsidR="00CA49A5">
        <w:rPr>
          <w:lang w:val="en-US"/>
        </w:rPr>
        <w:t xml:space="preserve"> for plant sequences</w:t>
      </w:r>
    </w:p>
    <w:p w14:paraId="42DB0121" w14:textId="77777777" w:rsidR="003E2599" w:rsidRDefault="003E2599" w:rsidP="00135D19">
      <w:pPr>
        <w:pStyle w:val="Listenabsatz"/>
        <w:rPr>
          <w:lang w:val="en-US"/>
        </w:rPr>
      </w:pPr>
    </w:p>
    <w:p w14:paraId="7FA72C01" w14:textId="77D7AEA0" w:rsidR="00135D19" w:rsidRDefault="00CA49A5" w:rsidP="00135D19">
      <w:pPr>
        <w:pStyle w:val="Listenabsatz"/>
        <w:rPr>
          <w:lang w:val="en-US"/>
        </w:rPr>
      </w:pPr>
      <w:r w:rsidRPr="0092711D">
        <w:rPr>
          <w:noProof/>
          <w:lang w:val="en-GB" w:eastAsia="en-GB"/>
        </w:rPr>
        <w:drawing>
          <wp:anchor distT="0" distB="0" distL="114300" distR="114300" simplePos="0" relativeHeight="251658240" behindDoc="0" locked="0" layoutInCell="1" allowOverlap="1" wp14:anchorId="02809336" wp14:editId="454CBE31">
            <wp:simplePos x="0" y="0"/>
            <wp:positionH relativeFrom="column">
              <wp:posOffset>420370</wp:posOffset>
            </wp:positionH>
            <wp:positionV relativeFrom="paragraph">
              <wp:posOffset>392430</wp:posOffset>
            </wp:positionV>
            <wp:extent cx="5130165" cy="2437130"/>
            <wp:effectExtent l="0" t="0" r="0" b="0"/>
            <wp:wrapTopAndBottom/>
            <wp:docPr id="9"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Grp="1" noChangeAspect="1" noChangeArrowheads="1"/>
                    </pic:cNvPicPr>
                  </pic:nvPicPr>
                  <pic:blipFill>
                    <a:blip r:embed="rId51"/>
                    <a:stretch>
                      <a:fillRect/>
                    </a:stretch>
                  </pic:blipFill>
                  <pic:spPr bwMode="auto">
                    <a:xfrm>
                      <a:off x="0" y="0"/>
                      <a:ext cx="5130165" cy="243713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3E2599">
        <w:rPr>
          <w:lang w:val="en-US"/>
        </w:rPr>
        <w:t>Screenshot of the bacterial antiSMASH job submission page:</w:t>
      </w:r>
    </w:p>
    <w:p w14:paraId="4B501394" w14:textId="75282281" w:rsidR="00135D19" w:rsidRPr="002551B1" w:rsidRDefault="00CA49A5" w:rsidP="00CA49A5">
      <w:pPr>
        <w:pStyle w:val="Listenabsatz"/>
        <w:shd w:val="clear" w:color="auto" w:fill="FFFF99"/>
        <w:ind w:left="714"/>
        <w:contextualSpacing w:val="0"/>
        <w:rPr>
          <w:b/>
          <w:color w:val="C0504D" w:themeColor="accent2"/>
          <w:lang w:val="en-US"/>
        </w:rPr>
      </w:pPr>
      <w:r>
        <w:rPr>
          <w:b/>
          <w:color w:val="C0504D" w:themeColor="accent2"/>
          <w:lang w:val="en-US"/>
        </w:rPr>
        <w:t>Select the correct type of antiSMASH analysis you want to carry out, as some of the functions are restricted (useful) for bacterial resp. fungal resp. plant sequences</w:t>
      </w:r>
    </w:p>
    <w:p w14:paraId="24493050" w14:textId="4964EEA6" w:rsidR="00DB2E86" w:rsidRDefault="0092711D" w:rsidP="00135D19">
      <w:pPr>
        <w:pStyle w:val="Listenabsatz"/>
        <w:numPr>
          <w:ilvl w:val="0"/>
          <w:numId w:val="11"/>
        </w:numPr>
        <w:contextualSpacing w:val="0"/>
        <w:rPr>
          <w:lang w:val="en-US"/>
        </w:rPr>
      </w:pPr>
      <w:r>
        <w:rPr>
          <w:lang w:val="en-US"/>
        </w:rPr>
        <w:t xml:space="preserve">To start an analysis, enter your email address (optional, but highly recommended </w:t>
      </w:r>
      <w:r w:rsidRPr="0092711D">
        <w:rPr>
          <w:lang w:val="en-US"/>
        </w:rPr>
        <w:sym w:font="Wingdings" w:char="F0E8"/>
      </w:r>
      <w:r w:rsidR="00E1354E">
        <w:rPr>
          <w:lang w:val="en-US"/>
        </w:rPr>
        <w:t xml:space="preserve"> you get an email when </w:t>
      </w:r>
      <w:r>
        <w:rPr>
          <w:lang w:val="en-US"/>
        </w:rPr>
        <w:t>your results have been processed) and either</w:t>
      </w:r>
    </w:p>
    <w:p w14:paraId="7702B30E" w14:textId="1F4A5DF9" w:rsidR="0092711D" w:rsidRDefault="0092711D" w:rsidP="00135D19">
      <w:pPr>
        <w:pStyle w:val="Bullet3"/>
        <w:spacing w:after="240"/>
      </w:pPr>
      <w:r>
        <w:t>Enter Genbank</w:t>
      </w:r>
      <w:r w:rsidR="00CA49A5">
        <w:t xml:space="preserve"> or RefSeq</w:t>
      </w:r>
      <w:r>
        <w:t xml:space="preserve"> accession number to directly download sequence from NCBI</w:t>
      </w:r>
    </w:p>
    <w:p w14:paraId="7131C2FD" w14:textId="2EBEC259" w:rsidR="00CA49A5" w:rsidRDefault="00CA49A5" w:rsidP="00B53535">
      <w:pPr>
        <w:pStyle w:val="Bullet3"/>
        <w:spacing w:after="240"/>
      </w:pPr>
      <w:r>
        <w:t>Upload your sequence by using the “Upload file” button and selecting the sequence file (Fasta or GenBank format) to upload</w:t>
      </w:r>
    </w:p>
    <w:p w14:paraId="3D9C1965" w14:textId="77777777" w:rsidR="0092711D" w:rsidRDefault="0092711D" w:rsidP="00135D19">
      <w:pPr>
        <w:pStyle w:val="Listenabsatz"/>
        <w:numPr>
          <w:ilvl w:val="0"/>
          <w:numId w:val="11"/>
        </w:numPr>
        <w:contextualSpacing w:val="0"/>
        <w:rPr>
          <w:lang w:val="en-US"/>
        </w:rPr>
      </w:pPr>
      <w:r>
        <w:rPr>
          <w:lang w:val="en-US"/>
        </w:rPr>
        <w:t>Press “Submit” button at the end of the page</w:t>
      </w:r>
      <w:r w:rsidR="004B6C55">
        <w:rPr>
          <w:lang w:val="en-US"/>
        </w:rPr>
        <w:t>. If you did not provide an email address, please bookmark the link to this page – otherwise you will not be able to access the results.</w:t>
      </w:r>
    </w:p>
    <w:p w14:paraId="28871488" w14:textId="77777777" w:rsidR="0092711D" w:rsidRDefault="0092711D" w:rsidP="00135D19">
      <w:pPr>
        <w:pStyle w:val="Listenabsatz"/>
        <w:numPr>
          <w:ilvl w:val="0"/>
          <w:numId w:val="11"/>
        </w:numPr>
        <w:contextualSpacing w:val="0"/>
        <w:rPr>
          <w:lang w:val="en-US"/>
        </w:rPr>
      </w:pPr>
      <w:r>
        <w:rPr>
          <w:lang w:val="en-US"/>
        </w:rPr>
        <w:t>Wait…</w:t>
      </w:r>
    </w:p>
    <w:p w14:paraId="612B5AE7" w14:textId="104DB991" w:rsidR="009E7BAD" w:rsidRPr="00925EF8" w:rsidRDefault="0092711D" w:rsidP="00E156D4">
      <w:pPr>
        <w:pStyle w:val="Conclusion"/>
        <w:shd w:val="clear" w:color="auto" w:fill="FFFF99"/>
        <w:jc w:val="left"/>
        <w:rPr>
          <w:rFonts w:eastAsiaTheme="majorEastAsia" w:cstheme="majorBidi"/>
          <w:bCs/>
          <w:sz w:val="26"/>
          <w:szCs w:val="26"/>
        </w:rPr>
      </w:pPr>
      <w:r>
        <w:t>For a typical bacter</w:t>
      </w:r>
      <w:r w:rsidR="00CA49A5">
        <w:t>ial genome computing time is ~</w:t>
      </w:r>
      <w:r w:rsidR="006101ED">
        <w:t>0.5-2</w:t>
      </w:r>
      <w:r>
        <w:t xml:space="preserve"> hours under normal server load</w:t>
      </w:r>
      <w:r w:rsidR="00135D19">
        <w:t xml:space="preserve">; if you select the long runtime options, a typical analysis will take </w:t>
      </w:r>
      <w:r w:rsidR="00CA49A5">
        <w:t>several</w:t>
      </w:r>
      <w:r w:rsidR="00135D19">
        <w:t xml:space="preserve"> days.</w:t>
      </w:r>
      <w:r w:rsidR="009E7BAD" w:rsidRPr="00925EF8">
        <w:br w:type="page"/>
      </w:r>
    </w:p>
    <w:p w14:paraId="574B4448" w14:textId="34B0B889" w:rsidR="009E7BAD" w:rsidRDefault="009E7BAD" w:rsidP="009E7BAD">
      <w:pPr>
        <w:pStyle w:val="berschrift3"/>
      </w:pPr>
      <w:bookmarkStart w:id="14" w:name="_Toc535863112"/>
      <w:r>
        <w:lastRenderedPageBreak/>
        <w:t xml:space="preserve">Extended </w:t>
      </w:r>
      <w:r w:rsidR="008E3A4B" w:rsidRPr="008E3A4B">
        <w:rPr>
          <w:lang w:val="en-US"/>
        </w:rPr>
        <w:t>p</w:t>
      </w:r>
      <w:r w:rsidR="00AF5D4C" w:rsidRPr="008E3A4B">
        <w:rPr>
          <w:lang w:val="en-US"/>
        </w:rPr>
        <w:t>arameters</w:t>
      </w:r>
      <w:bookmarkEnd w:id="14"/>
    </w:p>
    <w:p w14:paraId="7D875B5D" w14:textId="77777777" w:rsidR="009E7BAD" w:rsidRDefault="009E7BAD" w:rsidP="009E7BAD">
      <w:pPr>
        <w:rPr>
          <w:lang w:val="en-US"/>
        </w:rPr>
      </w:pPr>
      <w:r>
        <w:rPr>
          <w:lang w:val="en-US"/>
        </w:rPr>
        <w:t>If you want to analyze bacterial sequences, the standard antiSMASH parameters just work fine. Still, t</w:t>
      </w:r>
      <w:r w:rsidRPr="009E7BAD">
        <w:rPr>
          <w:lang w:val="en-US"/>
        </w:rPr>
        <w:t>he antiSMASH run can be influenced by optional parameters</w:t>
      </w:r>
      <w:r>
        <w:rPr>
          <w:lang w:val="en-US"/>
        </w:rPr>
        <w:t>:</w:t>
      </w:r>
    </w:p>
    <w:p w14:paraId="7BBE374E" w14:textId="1399A257" w:rsidR="008E7DC3" w:rsidRPr="003E2599" w:rsidRDefault="00A0441D" w:rsidP="009E7BAD">
      <w:pPr>
        <w:rPr>
          <w:i/>
          <w:lang w:val="en-US"/>
        </w:rPr>
      </w:pPr>
      <w:r w:rsidRPr="003E2599">
        <w:rPr>
          <w:i/>
          <w:lang w:val="en-US"/>
        </w:rPr>
        <w:t>For bacterial sequences (</w:t>
      </w:r>
      <w:hyperlink r:id="rId52" w:history="1">
        <w:r w:rsidR="006101ED">
          <w:rPr>
            <w:rStyle w:val="Hyperlink"/>
            <w:i/>
            <w:lang w:val="en-US"/>
          </w:rPr>
          <w:t>https://antismash.secodarymetabolites.org/</w:t>
        </w:r>
      </w:hyperlink>
      <w:r w:rsidRPr="003E2599">
        <w:rPr>
          <w:i/>
          <w:lang w:val="en-US"/>
        </w:rPr>
        <w:t xml:space="preserve">) </w:t>
      </w:r>
    </w:p>
    <w:p w14:paraId="509119DD" w14:textId="77777777" w:rsidR="004F3D57" w:rsidRDefault="004F3D57" w:rsidP="004F3D57">
      <w:pPr>
        <w:rPr>
          <w:lang w:val="en-US"/>
        </w:rPr>
      </w:pPr>
      <w:r w:rsidRPr="009E7BAD">
        <w:rPr>
          <w:noProof/>
          <w:lang w:val="en-GB" w:eastAsia="en-GB"/>
        </w:rPr>
        <w:drawing>
          <wp:inline distT="0" distB="0" distL="0" distR="0" wp14:anchorId="3297284F" wp14:editId="73FB1FF3">
            <wp:extent cx="5716656" cy="1392628"/>
            <wp:effectExtent l="0" t="0" r="0" b="0"/>
            <wp:docPr id="7"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Grp="1" noChangeAspect="1" noChangeArrowheads="1"/>
                    </pic:cNvPicPr>
                  </pic:nvPicPr>
                  <pic:blipFill>
                    <a:blip r:embed="rId53"/>
                    <a:stretch>
                      <a:fillRect/>
                    </a:stretch>
                  </pic:blipFill>
                  <pic:spPr bwMode="auto">
                    <a:xfrm>
                      <a:off x="0" y="0"/>
                      <a:ext cx="5716656" cy="1392628"/>
                    </a:xfrm>
                    <a:prstGeom prst="rect">
                      <a:avLst/>
                    </a:prstGeom>
                    <a:noFill/>
                    <a:ln>
                      <a:noFill/>
                    </a:ln>
                    <a:extLst/>
                  </pic:spPr>
                </pic:pic>
              </a:graphicData>
            </a:graphic>
          </wp:inline>
        </w:drawing>
      </w:r>
    </w:p>
    <w:p w14:paraId="672BA5D1" w14:textId="7F3F2CBD" w:rsidR="000500AE" w:rsidRDefault="000500AE" w:rsidP="000500AE">
      <w:pPr>
        <w:rPr>
          <w:lang w:val="en-US"/>
        </w:rPr>
      </w:pPr>
      <w:r>
        <w:rPr>
          <w:b/>
          <w:lang w:val="en-US"/>
        </w:rPr>
        <w:t>KnownCluster</w:t>
      </w:r>
      <w:r w:rsidR="00A0441D">
        <w:rPr>
          <w:b/>
          <w:lang w:val="en-US"/>
        </w:rPr>
        <w:t xml:space="preserve">Blast analysis </w:t>
      </w:r>
      <w:r w:rsidRPr="000500AE">
        <w:rPr>
          <w:lang w:val="en-US"/>
        </w:rPr>
        <w:t>(default: on)</w:t>
      </w:r>
      <w:r>
        <w:rPr>
          <w:lang w:val="en-US"/>
        </w:rPr>
        <w:t>: If this option is enabled, the identified clusters are searched against the MIBiG repository</w:t>
      </w:r>
      <w:r w:rsidR="007A3101">
        <w:rPr>
          <w:lang w:val="en-US"/>
        </w:rPr>
        <w:t xml:space="preserve"> </w:t>
      </w:r>
      <w:r w:rsidR="007A3101">
        <w:rPr>
          <w:lang w:val="en-US"/>
        </w:rPr>
        <w:fldChar w:fldCharType="begin" w:fldLock="1"/>
      </w:r>
      <w:r w:rsidR="00EF42A9">
        <w:rPr>
          <w:lang w:val="en-US"/>
        </w:rPr>
        <w:instrText>ADDIN CSL_CITATION {"citationItems":[{"id":"ITEM-1","itemData":{"DOI":"10.1038/nchembio.1890","ISSN":"15524469","abstract":"© 2015 Nature America, Inc. All rights reserved. A wide variety of enzymatic pathways that produce specialized metabolites in bacteria, fungi and plants are known to be encoded in biosynthetic gene clusters. Information about these clusters, pathways and metabolites is currently dispersed throughout the literature, making it difficult to exploit. To facilitate consistent and systematic deposition and retrieval of data on biosynthetic gene clusters, we propose the Minimum Information about a Biosynthetic Gene cluster (MIBiG) data standard.","author":[{"dropping-particle":"","family":"Medema","given":"M.H.","non-dropping-particle":"","parse-names":false,"suffix":""},{"dropping-particle":"","family":"Kottmann","given":"R.","non-dropping-particle":"","parse-names":false,"suffix":""},{"dropping-particle":"","family":"Yilmaz","given":"P.","non-dropping-particle":"","parse-names":false,"suffix":""},{"dropping-particle":"","family":"Cummings","given":"M.","non-dropping-particle":"","parse-names":false,"suffix":""},{"dropping-particle":"","family":"Biggins","given":"J.B.","non-dropping-particle":"","parse-names":false,"suffix":""},{"dropping-particle":"","family":"Blin","given":"K.","non-dropping-particle":"","parse-names":false,"suffix":""},{"dropping-particle":"","family":"Bruijn","given":"I.","non-dropping-particle":"De","parse-names":false,"suffix":""},{"dropping-particle":"","family":"Chooi","given":"Y.H.","non-dropping-particle":"","parse-names":false,"suffix":""},{"dropping-particle":"","family":"Claesen","given":"J.","non-dropping-particle":"","parse-names":false,"suffix":""},{"dropping-particle":"","family":"Coates","given":"R.C.","non-dropping-particle":"","parse-names":false,"suffix":""},{"dropping-particle":"","family":"Cruz-Morales","given":"P.","non-dropping-particle":"","parse-names":false,"suffix":""},{"dropping-particle":"","family":"Duddela","given":"S.","non-dropping-particle":"","parse-names":false,"suffix":""},{"dropping-particle":"","family":"Düsterhus","given":"S.","non-dropping-particle":"","parse-names":false,"suffix":""},{"dropping-particle":"","family":"Edwards","given":"D.J.","non-dropping-particle":"","parse-names":false,"suffix":""},{"dropping-particle":"","family":"Fewer","given":"D.P.","non-dropping-particle":"","parse-names":false,"suffix":""},{"dropping-particle":"","family":"Garg","given":"N.","non-dropping-particle":"","parse-names":false,"suffix":""},{"dropping-particle":"","family":"Geiger","given":"C.","non-dropping-particle":"","parse-names":false,"suffix":""},{"dropping-particle":"","family":"Gomez-Escribano","given":"J.P.","non-dropping-particle":"","parse-names":false,"suffix":""},{"dropping-particle":"","family":"Greule","given":"A.","non-dropping-particle":"","parse-names":false,"suffix":""},{"dropping-particle":"","family":"Hadjithomas","given":"M.","non-dropping-particle":"","parse-names":false,"suffix":""},{"dropping-particle":"","family":"Haines","given":"A.S.","non-dropping-particle":"","parse-names":false,"suffix":""},{"dropping-particle":"","family":"Helfrich","given":"E.J.N.","non-dropping-particle":"","parse-names":false,"suffix":""},{"dropping-particle":"","family":"Hillwig","given":"M.L.","non-dropping-particle":"","parse-names":false,"suffix":""},{"dropping-particle":"","family":"Ishida","given":"K.","non-dropping-particle":"","parse-names":false,"suffix":""},{"dropping-particle":"","family":"Jones","given":"A.C.","non-dropping-particle":"","parse-names":false,"suffix":""},{"dropping-particle":"","family":"Jones","given":"C.S.","non-dropping-particle":"","parse-names":false,"suffix":""},{"dropping-particle":"","family":"Jungmann","given":"K.","non-dropping-particle":"","parse-names":false,"suffix":""},{"dropping-particle":"","family":"Kegler","given":"C.","non-dropping-particle":"","parse-names":false,"suffix":""},{"dropping-particle":"","family":"Kim","given":"H.U.","non-dropping-particle":"","parse-names":false,"suffix":""},{"dropping-particle":"","family":"Kötter","given":"P.","non-dropping-particle":"","parse-names":false,"suffix":""},{"dropping-particle":"","family":"Krug","given":"D.","non-dropping-particle":"","parse-names":false,"suffix":""},{"dropping-particle":"","family":"Masschelein","given":"J.","non-dropping-particle":"","parse-names":false,"suffix":""},{"dropping-particle":"","family":"Melnik","given":"A.V.","non-dropping-particle":"","parse-names":false,"suffix":""},{"dropping-particle":"","family":"Mantovani","given":"S.M.","non-dropping-particle":"","parse-names":false,"suffix":""},{"dropping-particle":"","family":"Monroe","given":"E.A.","non-dropping-particle":"","parse-names":false,"suffix":""},{"dropping-particle":"","family":"Moore","given":"M.","non-dropping-particle":"","parse-names":false,"suffix":""},{"dropping-particle":"","family":"Moss","given":"N.","non-dropping-particle":"","parse-names":false,"suffix":""},{"dropping-particle":"","family":"Nützmann","given":"H.-W.","non-dropping-particle":"","parse-names":false,"suffix":""},{"dropping-particle":"","family":"Pan","given":"G.","non-dropping-particle":"","parse-names":false,"suffix":""},{"dropping-particle":"","family":"Pati","given":"A.","non-dropping-particle":"","parse-names":false,"suffix":""},{"dropping-particle":"","family":"Petras","given":"D.","non-dropping-particle":"","parse-names":false,"suffix":""},{"dropping-particle":"","family":"Reen","given":"F.J.","non-dropping-particle":"","parse-names":false,"suffix":""},{"dropping-particle":"","family":"Rosconi","given":"F.","non-dropping-particle":"","parse-names":false,"suffix":""},{"dropping-particle":"","family":"Rui","given":"Z.","non-dropping-particle":"","parse-names":false,"suffix":""},{"dropping-particle":"","family":"Tian","given":"Z.","non-dropping-particle":"","parse-names":false,"suffix":""},{"dropping-particle":"","family":"Tobias","given":"N.J.","non-dropping-particle":"","parse-names":false,"suffix":""},{"dropping-particle":"","family":"Tsunematsu","given":"Y.","non-dropping-particle":"","parse-names":false,"suffix":""},{"dropping-particle":"","family":"Wiemann","given":"P.","non-dropping-particle":"","parse-names":false,"suffix":""},{"dropping-particle":"","family":"Wyckoff","given":"E.","non-dropping-particle":"","parse-names":false,"suffix":""},{"dropping-particle":"","family":"Yan","given":"X.","non-dropping-particle":"","parse-names":false,"suffix":""},{"dropping-particle":"","family":"Yim","given":"G.","non-dropping-particle":"","parse-names":false,"suffix":""},{"dropping-particle":"","family":"Yu","given":"F.","non-dropping-particle":"","parse-names":false,"suffix":""},{"dropping-particle":"","family":"Xie","given":"Y.","non-dropping-particle":"","parse-names":false,"suffix":""},{"dropping-particle":"","family":"Aigle","given":"B.","non-dropping-particle":"","parse-names":false,"suffix":""},{"dropping-particle":"","family":"Apel","given":"A.K.","non-dropping-particle":"","parse-names":false,"suffix":""},{"dropping-particle":"","family":"Balibar","given":"C.J.","non-dropping-particle":"","parse-names":false,"suffix":""},{"dropping-particle":"","family":"Balskus","given":"E.P.","non-dropping-particle":"","parse-names":false,"suffix":""},{"dropping-particle":"","family":"Barona-Gómez","given":"F.","non-dropping-particle":"","parse-names":false,"suffix":""},{"dropping-particle":"","family":"Bechthold","given":"A.","non-dropping-particle":"","parse-names":false,"suffix":""},{"dropping-particle":"","family":"Bode","given":"H.B.","non-dropping-particle":"","parse-names":false,"suffix":""},{"dropping-particle":"","family":"Borriss","given":"R.","non-dropping-particle":"","parse-names":false,"suffix":""},{"dropping-particle":"","family":"Brady","given":"S.F.","non-dropping-particle":"","parse-names":false,"suffix":""},{"dropping-particle":"","family":"Brakhage","given":"A.A.","non-dropping-particle":"","parse-names":false,"suffix":""},{"dropping-particle":"","family":"Caffrey","given":"P.","non-dropping-particle":"","parse-names":false,"suffix":""},{"dropping-particle":"","family":"Cheng","given":"Y.Q.","non-dropping-particle":"","parse-names":false,"suffix":""},{"dropping-particle":"","family":"Clardy","given":"J.","non-dropping-particle":"","parse-names":false,"suffix":""},{"dropping-particle":"","family":"Cox","given":"R.J.","non-dropping-particle":"","parse-names":false,"suffix":""},{"dropping-particle":"","family":"Mot","given":"R.","non-dropping-particle":"De","parse-names":false,"suffix":""},{"dropping-particle":"","family":"Donadio","given":"S.","non-dropping-particle":"","parse-names":false,"suffix":""},{"dropping-particle":"","family":"Donia","given":"M.S.","non-dropping-particle":"","parse-names":false,"suffix":""},{"dropping-particle":"","family":"Donk","given":"W.A.","non-dropping-particle":"Van Der","parse-names":false,"suffix":""},{"dropping-particle":"","family":"Dorrestein","given":"P.C.","non-dropping-particle":"","parse-names":false,"suffix":""},{"dropping-particle":"","family":"Doyle","given":"S.","non-dropping-particle":"","parse-names":false,"suffix":""},{"dropping-particle":"","family":"Driessen","given":"A.J.M.","non-dropping-particle":"","parse-names":false,"suffix":""},{"dropping-particle":"","family":"Ehling-Schulz","given":"M.","non-dropping-particle":"","parse-names":false,"suffix":""},{"dropping-particle":"","family":"Entian","given":"K.-D.","non-dropping-particle":"","parse-names":false,"suffix":""},{"dropping-particle":"","family":"Fischbach","given":"M.A.","non-dropping-particle":"","parse-names":false,"suffix":""},{"dropping-particle":"","family":"Gerwick","given":"L.","non-dropping-particle":"","parse-names":false,"suffix":""},{"dropping-particle":"","family":"Gerwick","given":"W.H.","non-dropping-particle":"","parse-names":false,"suffix":""},{"dropping-particle":"","family":"Gross","given":"H.","non-dropping-particle":"","parse-names":false,"suffix":""},{"dropping-particle":"","family":"Gust","given":"B.","non-dropping-particle":"","parse-names":false,"suffix":""},{"dropping-particle":"","family":"Hertweck","given":"C.","non-dropping-particle":"","parse-names":false,"suffix":""},{"dropping-particle":"","family":"Höfte","given":"M.","non-dropping-particle":"","parse-names":false,"suffix":""},{"dropping-particle":"","family":"Jensen","given":"S.E.","non-dropping-particle":"","parse-names":false,"suffix":""},{"dropping-particle":"","family":"Ju","given":"J.","non-dropping-particle":"","parse-names":false,"suffix":""},{"dropping-particle":"","family":"Katz","given":"L.","non-dropping-particle":"","parse-names":false,"suffix":""},{"dropping-particle":"","family":"Kaysser","given":"L.","non-dropping-particle":"","parse-names":false,"suffix":""},{"dropping-particle":"","family":"Klassen","given":"J.L.","non-dropping-particle":"","parse-names":false,"suffix":""},{"dropping-particle":"","family":"Keller","given":"N.P.","non-dropping-particle":"","parse-names":false,"suffix":""},{"dropping-particle":"","family":"Kormanec","given":"J.","non-dropping-particle":"","parse-names":false,"suffix":""},{"dropping-particle":"","family":"Kuipers","given":"O.P.","non-dropping-particle":"","parse-names":false,"suffix":""},{"dropping-particle":"","family":"Kuzuyama","given":"T.","non-dropping-particle":"","parse-names":false,"suffix":""},{"dropping-particle":"","family":"Kyrpides","given":"N.C.","non-dropping-particle":"","parse-names":false,"suffix":""},{"dropping-particle":"","family":"Kwon","given":"H.-J.","non-dropping-particle":"","parse-names":false,"suffix":""},{"dropping-particle":"","family":"Lautru","given":"S.","non-dropping-particle":"","parse-names":false,"suffix":""},{"dropping-particle":"","family":"Lavigne","given":"R.","non-dropping-particle":"","parse-names":false,"suffix":""},{"dropping-particle":"","family":"Lee","given":"C.Y.","non-dropping-particle":"","parse-names":false,"suffix":""},{"dropping-particle":"","family":"Linquan","given":"B.","non-dropping-particle":"","parse-names":false,"suffix":""},{"dropping-particle":"","family":"Liu","given":"X.","non-dropping-particle":"","parse-names":false,"suffix":""},{"dropping-particle":"","family":"Liu","given":"W.","non-dropping-particle":"","parse-names":false,"suffix":""},{"dropping-particle":"","family":"Luzhetskyy","given":"A.","non-dropping-particle":"","parse-names":false,"suffix":""},{"dropping-particle":"","family":"Mahmud","given":"T.","non-dropping-particle":"","parse-names":false,"suffix":""},{"dropping-particle":"","family":"Mast","given":"Y.","non-dropping-particle":"","parse-names":false,"suffix":""},{"dropping-particle":"","family":"Méndez","given":"C.","non-dropping-particle":"","parse-names":false,"suffix":""},{"dropping-particle":"","family":"Metsä-Ketelä","given":"M.","non-dropping-particle":"","parse-names":false,"suffix":""},{"dropping-particle":"","family":"Micklefield","given":"J.","non-dropping-particle":"","parse-names":false,"suffix":""},{"dropping-particle":"","family":"Mitchell","given":"D.A.","non-dropping-particle":"","parse-names":false,"suffix":""},{"dropping-particle":"","family":"Moore","given":"B.S.","non-dropping-particle":"","parse-names":false,"suffix":""},{"dropping-particle":"","family":"Moreira","given":"L.M.","non-dropping-particle":"","parse-names":false,"suffix":""},{"dropping-particle":"","family":"Müller","given":"R.","non-dropping-particle":"","parse-names":false,"suffix":""},{"dropping-particle":"","family":"Neilan","given":"B.A.","non-dropping-particle":"","parse-names":false,"suffix":""},{"dropping-particle":"","family":"Nett","given":"M.","non-dropping-particle":"","parse-names":false,"suffix":""},{"dropping-particle":"","family":"Nielsen","given":"J.","non-dropping-particle":"","parse-names":false,"suffix":""},{"dropping-particle":"","family":"O'Gara","given":"F.","non-dropping-particle":"","parse-names":false,"suffix":""},{"dropping-particle":"","family":"Oikawa","given":"H.","non-dropping-particle":"","parse-names":false,"suffix":""},{"dropping-particle":"","family":"Osbourn","given":"A.","non-dropping-particle":"","parse-names":false,"suffix":""},{"dropping-particle":"","family":"Osburne","given":"M.S.","non-dropping-particle":"","parse-names":false,"suffix":""},{"dropping-particle":"","family":"Ostash","given":"B.","non-dropping-particle":"","parse-names":false,"suffix":""},{"dropping-particle":"","family":"Payne","given":"S.M.","non-dropping-particle":"","parse-names":false,"suffix":""},{"dropping-particle":"","family":"Pernodet","given":"J.-L.","non-dropping-particle":"","parse-names":false,"suffix":""},{"dropping-particle":"","family":"Petricek","given":"M.","non-dropping-particle":"","parse-names":false,"suffix":""},{"dropping-particle":"","family":"Piel","given":"J.","non-dropping-particle":"","parse-names":false,"suffix":""},{"dropping-particle":"","family":"Ploux","given":"O.","non-dropping-particle":"","parse-names":false,"suffix":""},{"dropping-particle":"","family":"Raaijmakers","given":"J.M.","non-dropping-particle":"","parse-names":false,"suffix":""},{"dropping-particle":"","family":"Salas","given":"J.A.","non-dropping-particle":"","parse-names":false,"suffix":""},{"dropping-particle":"","family":"Schmitt","given":"E.K.","non-dropping-particle":"","parse-names":false,"suffix":""},{"dropping-particle":"","family":"Scott","given":"B.","non-dropping-particle":"","parse-names":false,"suffix":""},{"dropping-particle":"","family":"Seipke","given":"R.F.","non-dropping-particle":"","parse-names":false,"suffix":""},{"dropping-particle":"","family":"Shen","given":"B.","non-dropping-particle":"","parse-names":false,"suffix":""},{"dropping-particle":"","family":"Sherman","given":"D.H.","non-dropping-particle":"","parse-names":false,"suffix":""},{"dropping-particle":"","family":"Sivonen","given":"K.","non-dropping-particle":"","parse-names":false,"suffix":""},{"dropping-particle":"","family":"Smanski","given":"M.J.","non-dropping-particle":"","parse-names":false,"suffix":""},{"dropping-particle":"","family":"Sosio","given":"M.","non-dropping-particle":"","parse-names":false,"suffix":""},{"dropping-particle":"","family":"Stegmann","given":"E.","non-dropping-particle":"","parse-names":false,"suffix":""},{"dropping-particle":"","family":"Süssmuth","given":"R.D.","non-dropping-particle":"","parse-names":false,"suffix":""},{"dropping-particle":"","family":"Tahlan","given":"K.","non-dropping-particle":"","parse-names":false,"suffix":""},{"dropping-particle":"","family":"Thomas","given":"C.M.","non-dropping-particle":"","parse-names":false,"suffix":""},{"dropping-particle":"","family":"Tang","given":"Y.","non-dropping-particle":"","parse-names":false,"suffix":""},{"dropping-particle":"","family":"Truman","given":"A.W.","non-dropping-particle":"","parse-names":false,"suffix":""},{"dropping-particle":"","family":"Viaud","given":"M.","non-dropping-particle":"","parse-names":false,"suffix":""},{"dropping-particle":"","family":"Walton","given":"J.D.","non-dropping-particle":"","parse-names":false,"suffix":""},{"dropping-particle":"","family":"Walsh","given":"C.T.","non-dropping-particle":"","parse-names":false,"suffix":""},{"dropping-particle":"","family":"Weber","given":"T.","non-dropping-particle":"","parse-names":false,"suffix":""},{"dropping-particle":"","family":"Wezel","given":"G.P.","non-dropping-particle":"Van","parse-names":false,"suffix":""},{"dropping-particle":"","family":"Wilkinson","given":"B.","non-dropping-particle":"","parse-names":false,"suffix":""},{"dropping-particle":"","family":"Willey","given":"J.M.","non-dropping-particle":"","parse-names":false,"suffix":""},{"dropping-particle":"","family":"Wohlleben","given":"W.","non-dropping-particle":"","parse-names":false,"suffix":""},{"dropping-particle":"","family":"Wright","given":"G.D.","non-dropping-particle":"","parse-names":false,"suffix":""},{"dropping-particle":"","family":"Ziemert","given":"N.","non-dropping-particle":"","parse-names":false,"suffix":""},{"dropping-particle":"","family":"Zhang","given":"C.","non-dropping-particle":"","parse-names":false,"suffix":""},{"dropping-particle":"","family":"Zotchev","given":"S.B.","non-dropping-particle":"","parse-names":false,"suffix":""},{"dropping-particle":"","family":"Breitling","given":"R.","non-dropping-particle":"","parse-names":false,"suffix":""},{"dropping-particle":"","family":"Takano","given":"E.","non-dropping-particle":"","parse-names":false,"suffix":""},{"dropping-particle":"","family":"Glöckner","given":"F.O.","non-dropping-particle":"","parse-names":false,"suffix":""}],"container-title":"Nature Chemical Biology","id":"ITEM-1","issue":"9","issued":{"date-parts":[["2015"]]},"title":"Minimum Information about a Biosynthetic Gene cluster","type":"article-journal","volume":"11"},"uris":["http://www.mendeley.com/documents/?uuid=f16597ed-2d53-36b0-8fbc-547cbfa16590"]}],"mendeley":{"formattedCitation":"(13)","plainTextFormattedCitation":"(13)","previouslyFormattedCitation":"(12)"},"properties":{"noteIndex":0},"schema":"https://github.com/citation-style-language/schema/raw/master/csl-citation.json"}</w:instrText>
      </w:r>
      <w:r w:rsidR="007A3101">
        <w:rPr>
          <w:lang w:val="en-US"/>
        </w:rPr>
        <w:fldChar w:fldCharType="separate"/>
      </w:r>
      <w:r w:rsidR="00EF42A9" w:rsidRPr="00EF42A9">
        <w:rPr>
          <w:noProof/>
          <w:lang w:val="en-US"/>
        </w:rPr>
        <w:t>(13)</w:t>
      </w:r>
      <w:r w:rsidR="007A3101">
        <w:rPr>
          <w:lang w:val="en-US"/>
        </w:rPr>
        <w:fldChar w:fldCharType="end"/>
      </w:r>
      <w:r>
        <w:rPr>
          <w:lang w:val="en-US"/>
        </w:rPr>
        <w:t>. MIBiG is a hand curated data collection on gene clusters, which have been experimentally characterize</w:t>
      </w:r>
      <w:r w:rsidR="00706974">
        <w:rPr>
          <w:lang w:val="en-US"/>
        </w:rPr>
        <w:t>d</w:t>
      </w:r>
      <w:r>
        <w:rPr>
          <w:lang w:val="en-US"/>
        </w:rPr>
        <w:t>.</w:t>
      </w:r>
    </w:p>
    <w:p w14:paraId="0D90F21E" w14:textId="2CD6B0CC" w:rsidR="00A0441D" w:rsidRPr="000500AE" w:rsidRDefault="00A0441D" w:rsidP="000500AE">
      <w:pPr>
        <w:rPr>
          <w:b/>
          <w:lang w:val="en-US"/>
        </w:rPr>
      </w:pPr>
      <w:r w:rsidRPr="00EA71A2">
        <w:rPr>
          <w:b/>
          <w:lang w:val="en-US"/>
        </w:rPr>
        <w:t>ClusterBlast analysis</w:t>
      </w:r>
      <w:r>
        <w:rPr>
          <w:b/>
          <w:lang w:val="en-US"/>
        </w:rPr>
        <w:t xml:space="preserve"> </w:t>
      </w:r>
      <w:r w:rsidRPr="000500AE">
        <w:rPr>
          <w:lang w:val="en-US"/>
        </w:rPr>
        <w:t xml:space="preserve">(default: </w:t>
      </w:r>
      <w:r>
        <w:rPr>
          <w:lang w:val="en-US"/>
        </w:rPr>
        <w:t>off</w:t>
      </w:r>
      <w:r w:rsidRPr="000500AE">
        <w:rPr>
          <w:lang w:val="en-US"/>
        </w:rPr>
        <w:t>)</w:t>
      </w:r>
      <w:r>
        <w:rPr>
          <w:b/>
          <w:lang w:val="en-US"/>
        </w:rPr>
        <w:t>:</w:t>
      </w:r>
      <w:r>
        <w:rPr>
          <w:lang w:val="en-US"/>
        </w:rPr>
        <w:t xml:space="preserve"> If this option is enabled, the identified clusters are searched against a comprehensive gene cluster database and similar clusters are identified. (Selecting this option increases runtime significantly)</w:t>
      </w:r>
      <w:r w:rsidR="007A3101">
        <w:rPr>
          <w:lang w:val="en-US"/>
        </w:rPr>
        <w:t xml:space="preserve">. The algorithm used is similar to MultiGeneBlast </w:t>
      </w:r>
      <w:r w:rsidR="007A3101">
        <w:rPr>
          <w:lang w:val="en-US"/>
        </w:rPr>
        <w:fldChar w:fldCharType="begin" w:fldLock="1"/>
      </w:r>
      <w:r w:rsidR="00EF42A9">
        <w:rPr>
          <w:lang w:val="en-US"/>
        </w:rPr>
        <w:instrText>ADDIN CSL_CITATION {"citationItems":[{"id":"ITEM-1","itemData":{"DOI":"10.1093/molbev/mst025","ISBN":"1537-1719 (Electronic)\n0737-4038 (Linking)","PMID":"23412913","abstract":"The genes encoding many biomolecular systems and pathways are genomically organized in operons or gene clusters. With MultiGeneBlast, we provide a user-friendly and effective tool to perform homology searches with operons or gene clusters as basic units, instead of single genes. The contextualization offered by MultiGeneBlast allows users to get a better understanding of the function, evolutionary history and practical applications of such genomic regions. The tool is fully equipped with applications to generate search databases from GenBank or from the user's own sequence data. Finally, an architecture search mode allows searching for gene clusters with novel configurations, by detecting genomic regions with any user-specified combination of genes. Sources, pre-compiled binaries and a graphical tutorial of MultiGeneBlast are freely available from http://multigeneblast.sourceforge.net/","author":[{"dropping-particle":"","family":"Medema","given":"M H","non-dropping-particle":"","parse-names":false,"suffix":""},{"dropping-particle":"","family":"Takano","given":"E","non-dropping-particle":"","parse-names":false,"suffix":""},{"dropping-particle":"","family":"Breitling","given":"R","non-dropping-particle":"","parse-names":false,"suffix":""}],"container-title":"Molecular Biology and Evolution","id":"ITEM-1","issue":"5","issued":{"date-parts":[["2013"]]},"note":"From Duplicate 1 (Detecting sequence homology at the gene cluster level with MultiGeneBlast - Medema, M H; Takano, E; Breitling, R)\n\nMedema, Marnix H\nTakano, Eriko\nBreitling, Rainer\neng\nResearch Support, Non-U.S. Gov't\n2013/02/16 06:00\nMol Biol Evol. 2013 May;30(5):1218-23. doi: 10.1093/molbev/mst025. Epub 2013 Feb 14.\n\nFrom Duplicate 2 (Detecting sequence homology at the gene cluster level with MultiGeneBlast - Medema, M H; Takano, E; Breitling, R)\n\nMedema, Marnix H\nTakano, Eriko\nBreitling, Rainer\nENG\n2013/02/16 06:00\nMol Biol Evol. 2013 Feb 14.","page":"1218-1223","title":"Detecting sequence homology at the gene cluster level with MultiGeneBlast","type":"article-journal","volume":"30"},"uris":["http://www.mendeley.com/documents/?uuid=2c1a90b4-ba6a-45a8-9172-d06173f9ef6e"]}],"mendeley":{"formattedCitation":"(14)","plainTextFormattedCitation":"(14)","previouslyFormattedCitation":"(13)"},"properties":{"noteIndex":0},"schema":"https://github.com/citation-style-language/schema/raw/master/csl-citation.json"}</w:instrText>
      </w:r>
      <w:r w:rsidR="007A3101">
        <w:rPr>
          <w:lang w:val="en-US"/>
        </w:rPr>
        <w:fldChar w:fldCharType="separate"/>
      </w:r>
      <w:r w:rsidR="00EF42A9" w:rsidRPr="00EF42A9">
        <w:rPr>
          <w:noProof/>
          <w:lang w:val="en-US"/>
        </w:rPr>
        <w:t>(14)</w:t>
      </w:r>
      <w:r w:rsidR="007A3101">
        <w:rPr>
          <w:lang w:val="en-US"/>
        </w:rPr>
        <w:fldChar w:fldCharType="end"/>
      </w:r>
    </w:p>
    <w:p w14:paraId="729F76C6" w14:textId="1A7B3EC9" w:rsidR="000500AE" w:rsidRDefault="00135D19" w:rsidP="000500AE">
      <w:pPr>
        <w:rPr>
          <w:b/>
          <w:lang w:val="en-US"/>
        </w:rPr>
      </w:pPr>
      <w:r>
        <w:rPr>
          <w:b/>
          <w:lang w:val="en-US"/>
        </w:rPr>
        <w:t>Subc</w:t>
      </w:r>
      <w:r w:rsidR="000500AE">
        <w:rPr>
          <w:b/>
          <w:lang w:val="en-US"/>
        </w:rPr>
        <w:t xml:space="preserve">luster Blast analysis </w:t>
      </w:r>
      <w:r w:rsidR="000500AE" w:rsidRPr="000500AE">
        <w:rPr>
          <w:lang w:val="en-US"/>
        </w:rPr>
        <w:t>(default: on)</w:t>
      </w:r>
      <w:r w:rsidR="000500AE">
        <w:rPr>
          <w:b/>
          <w:lang w:val="en-US"/>
        </w:rPr>
        <w:t xml:space="preserve">: </w:t>
      </w:r>
      <w:r w:rsidR="000500AE">
        <w:rPr>
          <w:lang w:val="en-US"/>
        </w:rPr>
        <w:t>If this option is enabled, the identified clusters are searched against a database containing operons involved in the biosynthesis of common secondary metabolite building blocks (e.g. the biosynthesis of non-proteinogenic amino acids)</w:t>
      </w:r>
    </w:p>
    <w:p w14:paraId="448C5D51" w14:textId="3B520ADB" w:rsidR="000500AE" w:rsidRDefault="000500AE" w:rsidP="000500AE">
      <w:pPr>
        <w:rPr>
          <w:lang w:val="en-US"/>
        </w:rPr>
      </w:pPr>
      <w:r w:rsidRPr="00EA71A2">
        <w:rPr>
          <w:b/>
          <w:lang w:val="en-US"/>
        </w:rPr>
        <w:t>smCOG analysis for functional prediction and phylogenetic analysis of genes</w:t>
      </w:r>
      <w:r>
        <w:rPr>
          <w:b/>
          <w:lang w:val="en-US"/>
        </w:rPr>
        <w:t xml:space="preserve"> </w:t>
      </w:r>
      <w:r w:rsidRPr="000500AE">
        <w:rPr>
          <w:lang w:val="en-US"/>
        </w:rPr>
        <w:t>(</w:t>
      </w:r>
      <w:r w:rsidR="00E422E8">
        <w:rPr>
          <w:lang w:val="en-US"/>
        </w:rPr>
        <w:t>always</w:t>
      </w:r>
      <w:r w:rsidRPr="000500AE">
        <w:rPr>
          <w:lang w:val="en-US"/>
        </w:rPr>
        <w:t xml:space="preserve"> on)</w:t>
      </w:r>
      <w:r>
        <w:rPr>
          <w:b/>
          <w:lang w:val="en-US"/>
        </w:rPr>
        <w:t xml:space="preserve">: </w:t>
      </w:r>
      <w:r>
        <w:rPr>
          <w:lang w:val="en-US"/>
        </w:rPr>
        <w:t>If this option is enabled, each gene of the cluster is compared to a database of clusters of orthologous groups of proteins involved in secondary metabolism. This information then is used to provide an annotation of the putative function of the gene products.</w:t>
      </w:r>
    </w:p>
    <w:p w14:paraId="7CFEC2BC" w14:textId="3ECEF87C" w:rsidR="000500AE" w:rsidRDefault="000500AE" w:rsidP="000500AE">
      <w:pPr>
        <w:rPr>
          <w:lang w:val="en-US"/>
        </w:rPr>
      </w:pPr>
      <w:r w:rsidRPr="000500AE">
        <w:rPr>
          <w:b/>
          <w:lang w:val="en-US"/>
        </w:rPr>
        <w:t>Active site finder</w:t>
      </w:r>
      <w:r>
        <w:rPr>
          <w:lang w:val="en-US"/>
        </w:rPr>
        <w:t xml:space="preserve"> </w:t>
      </w:r>
      <w:r w:rsidRPr="000500AE">
        <w:rPr>
          <w:lang w:val="en-US"/>
        </w:rPr>
        <w:t>(default: on)</w:t>
      </w:r>
      <w:r>
        <w:rPr>
          <w:lang w:val="en-US"/>
        </w:rPr>
        <w:t>: If this option is enabled, active sites of several highly conserved biosynthetic enzymes are detected and variations of the active sites are reported.</w:t>
      </w:r>
    </w:p>
    <w:p w14:paraId="251F876A" w14:textId="30585D8C" w:rsidR="000500AE" w:rsidRPr="00A0441D" w:rsidRDefault="00A0441D" w:rsidP="000500AE">
      <w:pPr>
        <w:rPr>
          <w:b/>
          <w:lang w:val="en-US"/>
        </w:rPr>
      </w:pPr>
      <w:r w:rsidRPr="00A0441D">
        <w:rPr>
          <w:b/>
          <w:lang w:val="en-US"/>
        </w:rPr>
        <w:t>Detect TTA codons</w:t>
      </w:r>
      <w:r>
        <w:rPr>
          <w:b/>
          <w:lang w:val="en-US"/>
        </w:rPr>
        <w:t xml:space="preserve"> </w:t>
      </w:r>
      <w:r w:rsidRPr="00A0441D">
        <w:rPr>
          <w:lang w:val="en-US"/>
        </w:rPr>
        <w:t>(</w:t>
      </w:r>
      <w:r w:rsidR="00E422E8">
        <w:rPr>
          <w:lang w:val="en-US"/>
        </w:rPr>
        <w:t>always</w:t>
      </w:r>
      <w:r w:rsidRPr="00A0441D">
        <w:rPr>
          <w:lang w:val="en-US"/>
        </w:rPr>
        <w:t xml:space="preserve"> </w:t>
      </w:r>
      <w:r w:rsidR="00E422E8">
        <w:rPr>
          <w:lang w:val="en-US"/>
        </w:rPr>
        <w:t>on for high GC genomes</w:t>
      </w:r>
      <w:r w:rsidRPr="00A0441D">
        <w:rPr>
          <w:lang w:val="en-US"/>
        </w:rPr>
        <w:t>)</w:t>
      </w:r>
      <w:r>
        <w:rPr>
          <w:b/>
          <w:lang w:val="en-US"/>
        </w:rPr>
        <w:t xml:space="preserve">: </w:t>
      </w:r>
      <w:r w:rsidRPr="00A0441D">
        <w:rPr>
          <w:lang w:val="en-US"/>
        </w:rPr>
        <w:t>Some high-GC bacteria</w:t>
      </w:r>
      <w:r>
        <w:rPr>
          <w:lang w:val="en-US"/>
        </w:rPr>
        <w:t>, for example streptomycetes, use the rare Leu-codon “TTA” as a mean for post-transcriptional regulation by limiting/controlling the amount of TTA-tNRA in the cell. This type of regulation is commonly found in secondary metabolite BGCs. Selecting this option will annotate such TTA codons in the identified BGCs</w:t>
      </w:r>
    </w:p>
    <w:p w14:paraId="2AC216DB" w14:textId="4BA4C365" w:rsidR="000500AE" w:rsidRDefault="00E422E8" w:rsidP="331EAA5A">
      <w:pPr>
        <w:rPr>
          <w:lang w:val="en-US"/>
        </w:rPr>
      </w:pPr>
      <w:r w:rsidRPr="331EAA5A">
        <w:rPr>
          <w:b/>
          <w:bCs/>
          <w:lang w:val="en-US"/>
        </w:rPr>
        <w:t>Cluster</w:t>
      </w:r>
      <w:r w:rsidR="000500AE" w:rsidRPr="331EAA5A">
        <w:rPr>
          <w:b/>
          <w:bCs/>
          <w:lang w:val="en-US"/>
        </w:rPr>
        <w:t xml:space="preserve"> PFAM analysis </w:t>
      </w:r>
      <w:r w:rsidR="000500AE">
        <w:rPr>
          <w:lang w:val="en-US"/>
        </w:rPr>
        <w:t>(default: off</w:t>
      </w:r>
      <w:r w:rsidR="000500AE" w:rsidRPr="000500AE">
        <w:rPr>
          <w:lang w:val="en-US"/>
        </w:rPr>
        <w:t>)</w:t>
      </w:r>
      <w:r w:rsidR="000500AE" w:rsidRPr="331EAA5A">
        <w:rPr>
          <w:b/>
          <w:bCs/>
          <w:lang w:val="en-US"/>
        </w:rPr>
        <w:t xml:space="preserve">: </w:t>
      </w:r>
      <w:r w:rsidR="000500AE">
        <w:rPr>
          <w:lang w:val="en-US"/>
        </w:rPr>
        <w:t xml:space="preserve">If this option is enabled, each gene product </w:t>
      </w:r>
      <w:r>
        <w:rPr>
          <w:lang w:val="en-US"/>
        </w:rPr>
        <w:t>encoded in the detected BGCs</w:t>
      </w:r>
      <w:r w:rsidR="000500AE">
        <w:rPr>
          <w:lang w:val="en-US"/>
        </w:rPr>
        <w:t xml:space="preserve"> is analyzed against the PFAM database</w:t>
      </w:r>
      <w:r w:rsidR="007A3101">
        <w:rPr>
          <w:lang w:val="en-US"/>
        </w:rPr>
        <w:t xml:space="preserve"> </w:t>
      </w:r>
      <w:r w:rsidR="007A3101" w:rsidRPr="331EAA5A">
        <w:fldChar w:fldCharType="begin" w:fldLock="1"/>
      </w:r>
      <w:r w:rsidR="00EF42A9">
        <w:rPr>
          <w:lang w:val="en-US"/>
        </w:rPr>
        <w:instrText>ADDIN CSL_CITATION {"citationItems":[{"id":"ITEM-1","itemData":{"DOI":"10.1093/nar/gkv1344","ISSN":"0305-1048","author":[{"dropping-particle":"","family":"Finn","given":"Robert D.","non-dropping-particle":"","parse-names":false,"suffix":""},{"dropping-particle":"","family":"Coggill","given":"Penelope","non-dropping-particle":"","parse-names":false,"suffix":""},{"dropping-particle":"","family":"Eberhardt","given":"Ruth Y.","non-dropping-particle":"","parse-names":false,"suffix":""},{"dropping-particle":"","family":"Eddy","given":"Sean R.","non-dropping-particle":"","parse-names":false,"suffix":""},{"dropping-particle":"","family":"Mistry","given":"Jaina","non-dropping-particle":"","parse-names":false,"suffix":""},{"dropping-particle":"","family":"Mitchell","given":"Alex L.","non-dropping-particle":"","parse-names":false,"suffix":""},{"dropping-particle":"","family":"Potter","given":"Simon C.","non-dropping-particle":"","parse-names":false,"suffix":""},{"dropping-particle":"","family":"Punta","given":"Marco","non-dropping-particle":"","parse-names":false,"suffix":""},{"dropping-particle":"","family":"Qureshi","given":"Matloob","non-dropping-particle":"","parse-names":false,"suffix":""},{"dropping-particle":"","family":"Sangrador-Vegas","given":"Amaia","non-dropping-particle":"","parse-names":false,"suffix":""},{"dropping-particle":"","family":"Salazar","given":"Gustavo A.","non-dropping-particle":"","parse-names":false,"suffix":""},{"dropping-particle":"","family":"Tate","given":"John","non-dropping-particle":"","parse-names":false,"suffix":""},{"dropping-particle":"","family":"Bateman","given":"Alex","non-dropping-particle":"","parse-names":false,"suffix":""}],"container-title":"Nucleic Acids Research","id":"ITEM-1","issue":"D1","issued":{"date-parts":[["2016","1","4"]]},"page":"D279-D285","publisher":"Oxford University Press","title":"The Pfam protein families database: towards a more sustainable future","type":"article-journal","volume":"44"},"uris":["http://www.mendeley.com/documents/?uuid=9ccf4f86-16de-3f2e-a8a3-39c26a692c65"]}],"mendeley":{"formattedCitation":"(15)","plainTextFormattedCitation":"(15)","previouslyFormattedCitation":"(14)"},"properties":{"noteIndex":0},"schema":"https://github.com/citation-style-language/schema/raw/master/csl-citation.json"}</w:instrText>
      </w:r>
      <w:r w:rsidR="007A3101" w:rsidRPr="331EAA5A">
        <w:rPr>
          <w:lang w:val="en-US"/>
        </w:rPr>
        <w:fldChar w:fldCharType="separate"/>
      </w:r>
      <w:r w:rsidR="00EF42A9" w:rsidRPr="00EF42A9">
        <w:rPr>
          <w:noProof/>
          <w:lang w:val="en-US"/>
        </w:rPr>
        <w:t>(15)</w:t>
      </w:r>
      <w:r w:rsidR="007A3101" w:rsidRPr="331EAA5A">
        <w:fldChar w:fldCharType="end"/>
      </w:r>
      <w:r w:rsidR="000500AE">
        <w:rPr>
          <w:lang w:val="en-US"/>
        </w:rPr>
        <w:t xml:space="preserve">. Hits are annotated in the final Genbank/EMBL files that can be downloaded after the analysis is finished. Note: These </w:t>
      </w:r>
      <w:r w:rsidR="000500AE">
        <w:rPr>
          <w:lang w:val="en-US"/>
        </w:rPr>
        <w:lastRenderedPageBreak/>
        <w:t>results are not displayed on the antiSMASH HTML results page.</w:t>
      </w:r>
      <w:r w:rsidR="004F3D57">
        <w:rPr>
          <w:lang w:val="en-US"/>
        </w:rPr>
        <w:t xml:space="preserve"> Selecting this option normally increases the runtime.</w:t>
      </w:r>
    </w:p>
    <w:p w14:paraId="1675661A" w14:textId="66DAE8A5" w:rsidR="003E2599" w:rsidRPr="00E422E8" w:rsidRDefault="006101ED" w:rsidP="00E422E8">
      <w:pPr>
        <w:pStyle w:val="Conclusion"/>
        <w:numPr>
          <w:ilvl w:val="0"/>
          <w:numId w:val="0"/>
        </w:numPr>
        <w:ind w:left="360"/>
        <w:rPr>
          <w:b w:val="0"/>
        </w:rPr>
      </w:pPr>
      <w:r w:rsidRPr="00E422E8">
        <w:rPr>
          <w:b w:val="0"/>
        </w:rPr>
        <w:t>NOTE:</w:t>
      </w:r>
    </w:p>
    <w:p w14:paraId="771C0151" w14:textId="490F7415" w:rsidR="006101ED" w:rsidRDefault="331EAA5A" w:rsidP="00E422E8">
      <w:pPr>
        <w:pStyle w:val="Conclusion"/>
        <w:numPr>
          <w:ilvl w:val="0"/>
          <w:numId w:val="0"/>
        </w:numPr>
        <w:ind w:left="360"/>
        <w:rPr>
          <w:b w:val="0"/>
        </w:rPr>
      </w:pPr>
      <w:r>
        <w:rPr>
          <w:b w:val="0"/>
        </w:rPr>
        <w:t>Due to very high runtime requirements and our observation that results generated with the ClusterFinder option were often misinterpreted, we no longer support ClusterFinder via the antiSMASH web interface. If you are interested in ClusterFinder (and are aware on how to interpret the data), it still is included in the download version of antiSMASH.</w:t>
      </w:r>
    </w:p>
    <w:p w14:paraId="32B2BCA1" w14:textId="77777777" w:rsidR="00E422E8" w:rsidRPr="00E422E8" w:rsidRDefault="00E422E8" w:rsidP="00E422E8">
      <w:pPr>
        <w:pStyle w:val="Conclusion"/>
        <w:numPr>
          <w:ilvl w:val="0"/>
          <w:numId w:val="0"/>
        </w:numPr>
        <w:ind w:left="360"/>
        <w:rPr>
          <w:b w:val="0"/>
        </w:rPr>
      </w:pPr>
    </w:p>
    <w:p w14:paraId="05B9EE58" w14:textId="790875BD" w:rsidR="00E422E8" w:rsidRDefault="00E422E8" w:rsidP="00E422E8">
      <w:pPr>
        <w:pStyle w:val="Conclusion"/>
        <w:numPr>
          <w:ilvl w:val="0"/>
          <w:numId w:val="0"/>
        </w:numPr>
        <w:ind w:left="360"/>
        <w:rPr>
          <w:b w:val="0"/>
        </w:rPr>
      </w:pPr>
      <w:r w:rsidRPr="00E422E8">
        <w:t>ClusterFinder</w:t>
      </w:r>
      <w:r w:rsidRPr="00E422E8">
        <w:rPr>
          <w:b w:val="0"/>
        </w:rPr>
        <w:t xml:space="preserve">: ClusterFinder is an alternative method to detect gene clusters is used. By default, clusters are detected based on a manually curated set of rules (e.g. NRPS cluster is assigned genes encoding enzymes which have condensation, adenylation and PCP domains are found). The alternative ClusterFinder approach </w:t>
      </w:r>
      <w:r w:rsidRPr="00E422E8">
        <w:rPr>
          <w:b w:val="0"/>
        </w:rPr>
        <w:fldChar w:fldCharType="begin" w:fldLock="1"/>
      </w:r>
      <w:r w:rsidRPr="00E422E8">
        <w:rPr>
          <w:b w:val="0"/>
        </w:rPr>
        <w:instrText>ADDIN CSL_CITATION {"citationItems":[{"id":"ITEM-1","itemData":{"DOI":"10.1016/j.cell.2014.06.034","ISSN":"10974172","PMID":"25036635","abstract":"Although biosynthetic gene clusters (BGCs) have been discovered for hundreds of bacterial metabolites, our knowledge of their diversity remains limited. Here, we used a novel algorithm to systematically identify BGCs in the extensive extant microbial sequencing data. Network analysis of the predicted BGCs revealed large gene cluster families, the vast majority uncharacterized. We experimentally characterized the most prominent family, consisting of two subfamilies of hundreds of BGCs distributed throughout the Proteobacteria; their products are aryl polyenes, lipids with an aryl head group conjugated to a polyene tail. We identified a distant relationship to a third subfamily of aryl polyene BGCs, and together the three subfamilies represent the largest known family of biosynthetic gene clusters, with more than 1,000 members. Although these clusters are widely divergent in sequence, their small molecule products are remarkably conserved, indicating for the first time the important roles these compounds play in Gram-negative cell biology. © 2014 Elsevier Inc.","author":[{"dropping-particle":"","family":"Cimermancic","given":"Peter","non-dropping-particle":"","parse-names":false,"suffix":""},{"dropping-particle":"","family":"Medema","given":"Marnix H.","non-dropping-particle":"","parse-names":false,"suffix":""},{"dropping-particle":"","family":"Claesen","given":"Jan","non-dropping-particle":"","parse-names":false,"suffix":""},{"dropping-particle":"","family":"Kurita","given":"Kenji","non-dropping-particle":"","parse-names":false,"suffix":""},{"dropping-particle":"","family":"Wieland Brown","given":"Laura C.","non-dropping-particle":"","parse-names":false,"suffix":""},{"dropping-particle":"","family":"Mavrommatis","given":"Konstantinos","non-dropping-particle":"","parse-names":false,"suffix":""},{"dropping-particle":"","family":"Pati","given":"Amrita","non-dropping-particle":"","parse-names":false,"suffix":""},{"dropping-particle":"","family":"Godfrey","given":"Paul a.","non-dropping-particle":"","parse-names":false,"suffix":""},{"dropping-particle":"","family":"Koehrsen","given":"Michael","non-dropping-particle":"","parse-names":false,"suffix":""},{"dropping-particle":"","family":"Clardy","given":"Jon","non-dropping-particle":"","parse-names":false,"suffix":""},{"dropping-particle":"","family":"Birren","given":"Bruce W.","non-dropping-particle":"","parse-names":false,"suffix":""},{"dropping-particle":"","family":"Takano","given":"Eriko","non-dropping-particle":"","parse-names":false,"suffix":""},{"dropping-particle":"","family":"Sali","given":"Andrej","non-dropping-particle":"","parse-names":false,"suffix":""},{"dropping-particle":"","family":"Linington","given":"Roger G.","non-dropping-particle":"","parse-names":false,"suffix":""},{"dropping-particle":"","family":"Fischbach","given":"Michael a.","non-dropping-particle":"","parse-names":false,"suffix":""}],"container-title":"Cell","id":"ITEM-1","issue":"2","issued":{"date-parts":[["2014","7"]]},"page":"412-421","publisher":"Elsevier Inc.","title":"Insights into secondary metabolism from a global analysis of prokaryotic biosynthetic gene clusters","type":"article-journal","volume":"158"},"uris":["http://www.mendeley.com/documents/?uuid=4bcffc46-5f82-4c47-9a80-85e719f15ec9"]}],"mendeley":{"formattedCitation":"(12)","plainTextFormattedCitation":"(12)","previouslyFormattedCitation":"(11)"},"properties":{"noteIndex":0},"schema":"https://github.com/citation-style-language/schema/raw/master/csl-citation.json"}</w:instrText>
      </w:r>
      <w:r w:rsidRPr="00E422E8">
        <w:rPr>
          <w:b w:val="0"/>
        </w:rPr>
        <w:fldChar w:fldCharType="separate"/>
      </w:r>
      <w:r w:rsidRPr="00E422E8">
        <w:rPr>
          <w:b w:val="0"/>
          <w:noProof/>
        </w:rPr>
        <w:t>(12)</w:t>
      </w:r>
      <w:r w:rsidRPr="00E422E8">
        <w:rPr>
          <w:b w:val="0"/>
        </w:rPr>
        <w:fldChar w:fldCharType="end"/>
      </w:r>
      <w:r w:rsidRPr="00E422E8">
        <w:rPr>
          <w:b w:val="0"/>
        </w:rPr>
        <w:t xml:space="preserve"> uses a statistical method to identify regions, which accumulate genes encoding for enzymes that are commonly found in the context of secondary metabolite biosynthesis. Using this method, it is possible to identify cluster types, which are not included in the ruleset – but it will give many false positive predictions.</w:t>
      </w:r>
    </w:p>
    <w:p w14:paraId="5499DB81" w14:textId="2D86C9D8" w:rsidR="00E422E8" w:rsidRDefault="00E422E8" w:rsidP="00E422E8">
      <w:pPr>
        <w:pStyle w:val="Conclusion"/>
        <w:numPr>
          <w:ilvl w:val="0"/>
          <w:numId w:val="0"/>
        </w:numPr>
        <w:ind w:left="360"/>
        <w:rPr>
          <w:b w:val="0"/>
        </w:rPr>
      </w:pPr>
    </w:p>
    <w:p w14:paraId="26FA1F1D" w14:textId="4BFF7550" w:rsidR="00E422E8" w:rsidRPr="00E422E8" w:rsidRDefault="00E422E8" w:rsidP="00E422E8">
      <w:pPr>
        <w:pStyle w:val="Conclusion"/>
        <w:numPr>
          <w:ilvl w:val="0"/>
          <w:numId w:val="0"/>
        </w:numPr>
        <w:ind w:left="360"/>
        <w:rPr>
          <w:b w:val="0"/>
        </w:rPr>
      </w:pPr>
      <w:r w:rsidRPr="00E422E8">
        <w:t>Use ClusterFinder algorithm for BGC border prediction:</w:t>
      </w:r>
      <w:r w:rsidRPr="00E422E8">
        <w:rPr>
          <w:b w:val="0"/>
        </w:rPr>
        <w:t xml:space="preserve"> The information obtained by ClusterFinder can be used to predict potential borders of the BGCs. When selecting this option, these border predictions are included in the output.</w:t>
      </w:r>
    </w:p>
    <w:p w14:paraId="44943B76" w14:textId="77777777" w:rsidR="00E422E8" w:rsidRDefault="00E422E8" w:rsidP="000500AE">
      <w:pPr>
        <w:rPr>
          <w:lang w:val="en-US"/>
        </w:rPr>
      </w:pPr>
    </w:p>
    <w:p w14:paraId="4FF79542" w14:textId="2965164E" w:rsidR="003E2599" w:rsidRDefault="003E2599" w:rsidP="000500AE">
      <w:pPr>
        <w:rPr>
          <w:i/>
          <w:lang w:val="en-US"/>
        </w:rPr>
      </w:pPr>
      <w:r>
        <w:rPr>
          <w:i/>
          <w:lang w:val="en-US"/>
        </w:rPr>
        <w:t>For fungal sequences (</w:t>
      </w:r>
      <w:hyperlink r:id="rId54" w:history="1">
        <w:r w:rsidRPr="0044026C">
          <w:rPr>
            <w:rStyle w:val="Hyperlink"/>
            <w:i/>
            <w:lang w:val="en-US"/>
          </w:rPr>
          <w:t>https://fungismash.secondarymetabolites.org</w:t>
        </w:r>
      </w:hyperlink>
      <w:r>
        <w:rPr>
          <w:i/>
          <w:lang w:val="en-US"/>
        </w:rPr>
        <w:t>)</w:t>
      </w:r>
    </w:p>
    <w:p w14:paraId="261579DE" w14:textId="01B9C0AC" w:rsidR="003E2599" w:rsidRDefault="003E2599" w:rsidP="000500AE">
      <w:pPr>
        <w:rPr>
          <w:i/>
          <w:lang w:val="en-US"/>
        </w:rPr>
      </w:pPr>
      <w:r>
        <w:rPr>
          <w:i/>
          <w:noProof/>
          <w:lang w:val="en-US"/>
        </w:rPr>
        <w:drawing>
          <wp:inline distT="0" distB="0" distL="0" distR="0" wp14:anchorId="4A2335C0" wp14:editId="29778724">
            <wp:extent cx="5731510" cy="9480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3-14 at 18.58.57.png"/>
                    <pic:cNvPicPr/>
                  </pic:nvPicPr>
                  <pic:blipFill>
                    <a:blip r:embed="rId55"/>
                    <a:stretch>
                      <a:fillRect/>
                    </a:stretch>
                  </pic:blipFill>
                  <pic:spPr>
                    <a:xfrm>
                      <a:off x="0" y="0"/>
                      <a:ext cx="5731510" cy="948055"/>
                    </a:xfrm>
                    <a:prstGeom prst="rect">
                      <a:avLst/>
                    </a:prstGeom>
                  </pic:spPr>
                </pic:pic>
              </a:graphicData>
            </a:graphic>
          </wp:inline>
        </w:drawing>
      </w:r>
    </w:p>
    <w:p w14:paraId="4E213816" w14:textId="136284F9" w:rsidR="00B20957" w:rsidRDefault="00B20957" w:rsidP="000500AE">
      <w:pPr>
        <w:rPr>
          <w:lang w:val="en-US"/>
        </w:rPr>
      </w:pPr>
      <w:r>
        <w:rPr>
          <w:lang w:val="en-US"/>
        </w:rPr>
        <w:t>Extra features for the analysis of fungal sequences:</w:t>
      </w:r>
    </w:p>
    <w:p w14:paraId="4593FAEE" w14:textId="38A58FCA" w:rsidR="00B20957" w:rsidRPr="00B20957" w:rsidRDefault="00B20957" w:rsidP="000500AE">
      <w:pPr>
        <w:rPr>
          <w:lang w:val="en-US"/>
        </w:rPr>
      </w:pPr>
      <w:r>
        <w:rPr>
          <w:b/>
          <w:lang w:val="en-US"/>
        </w:rPr>
        <w:t>Cluster-border prediction based on transcription factor binding sites (CASSIS):</w:t>
      </w:r>
      <w:r>
        <w:rPr>
          <w:lang w:val="en-US"/>
        </w:rPr>
        <w:t xml:space="preserve"> In fungi, it is possible to predict clustered genes by identifying highly conserved regulator binding motifs in the promotor regions of the biosynthesis genes. The CASSIS algorithm</w:t>
      </w:r>
      <w:r w:rsidR="007A3101">
        <w:rPr>
          <w:lang w:val="en-US"/>
        </w:rPr>
        <w:t xml:space="preserve"> </w:t>
      </w:r>
      <w:r w:rsidR="007A3101">
        <w:rPr>
          <w:lang w:val="en-US"/>
        </w:rPr>
        <w:fldChar w:fldCharType="begin" w:fldLock="1"/>
      </w:r>
      <w:r w:rsidR="00EF42A9">
        <w:rPr>
          <w:lang w:val="en-US"/>
        </w:rPr>
        <w:instrText>ADDIN CSL_CITATION {"citationItems":[{"id":"ITEM-1","itemData":{"DOI":"10.1093/bioinformatics/btv713","ISSN":"1367-4803","author":[{"dropping-particle":"","family":"Wolf","given":"Thomas","non-dropping-particle":"","parse-names":false,"suffix":""},{"dropping-particle":"","family":"Shelest","given":"Vladimir","non-dropping-particle":"","parse-names":false,"suffix":""},{"dropping-particle":"","family":"Nath","given":"Neetika","non-dropping-particle":"","parse-names":false,"suffix":""},{"dropping-particle":"","family":"Shelest","given":"Ekaterina","non-dropping-particle":"","parse-names":false,"suffix":""}],"container-title":"Bioinformatics","id":"ITEM-1","issue":"8","issued":{"date-parts":[["2016","4","15"]]},"page":"1138-1143","publisher":"Oxford University Press","title":"CASSIS and SMIPS: promoter-based prediction of secondary metabolite gene clusters in eukaryotic genomes","type":"article-journal","volume":"32"},"uris":["http://www.mendeley.com/documents/?uuid=61faf5ee-2182-319e-8865-dfd93fe5383e"]}],"mendeley":{"formattedCitation":"(16)","plainTextFormattedCitation":"(16)","previouslyFormattedCitation":"(15)"},"properties":{"noteIndex":0},"schema":"https://github.com/citation-style-language/schema/raw/master/csl-citation.json"}</w:instrText>
      </w:r>
      <w:r w:rsidR="007A3101">
        <w:rPr>
          <w:lang w:val="en-US"/>
        </w:rPr>
        <w:fldChar w:fldCharType="separate"/>
      </w:r>
      <w:r w:rsidR="00EF42A9" w:rsidRPr="00EF42A9">
        <w:rPr>
          <w:noProof/>
          <w:lang w:val="en-US"/>
        </w:rPr>
        <w:t>(16)</w:t>
      </w:r>
      <w:r w:rsidR="007A3101">
        <w:rPr>
          <w:lang w:val="en-US"/>
        </w:rPr>
        <w:fldChar w:fldCharType="end"/>
      </w:r>
      <w:r>
        <w:rPr>
          <w:lang w:val="en-US"/>
        </w:rPr>
        <w:t xml:space="preserve"> can detect such motifs and thus predict core-regions of fungal BGCs. In bacteria, these motifs unfortunately are less conserved, thus this approach only works on fungal sequences)</w:t>
      </w:r>
    </w:p>
    <w:p w14:paraId="4A329049" w14:textId="77777777" w:rsidR="00A0441D" w:rsidRDefault="00A0441D">
      <w:pPr>
        <w:jc w:val="left"/>
        <w:rPr>
          <w:rFonts w:eastAsiaTheme="majorEastAsia" w:cstheme="majorBidi"/>
          <w:b/>
          <w:sz w:val="26"/>
          <w:szCs w:val="26"/>
          <w:lang w:val="en-US"/>
        </w:rPr>
      </w:pPr>
      <w:r>
        <w:rPr>
          <w:lang w:val="en-US"/>
        </w:rPr>
        <w:br w:type="page"/>
      </w:r>
    </w:p>
    <w:p w14:paraId="2C1319E4" w14:textId="77D1E45C" w:rsidR="004B6C55" w:rsidRDefault="004B6C55" w:rsidP="004B6C55">
      <w:pPr>
        <w:pStyle w:val="berschrift2"/>
        <w:rPr>
          <w:lang w:val="en-US"/>
        </w:rPr>
      </w:pPr>
      <w:bookmarkStart w:id="15" w:name="_Toc535863113"/>
      <w:r>
        <w:rPr>
          <w:lang w:val="en-US"/>
        </w:rPr>
        <w:lastRenderedPageBreak/>
        <w:t>antiSMASH results</w:t>
      </w:r>
      <w:bookmarkEnd w:id="15"/>
    </w:p>
    <w:p w14:paraId="73D4FF11" w14:textId="77777777" w:rsidR="004B6C55" w:rsidRDefault="004B6C55" w:rsidP="004B6C55">
      <w:pPr>
        <w:rPr>
          <w:lang w:val="en-US"/>
        </w:rPr>
      </w:pPr>
      <w:r>
        <w:rPr>
          <w:lang w:val="en-US"/>
        </w:rPr>
        <w:t>Once the antiSMASH job has been submitted on the webpage, the calculations for the identification and analysis of the clusters are carried out on our servers. When the job is finished – and an email address was provided – the user gets a notification email that the results are available.</w:t>
      </w:r>
    </w:p>
    <w:p w14:paraId="4D4A14B4" w14:textId="77777777" w:rsidR="004B6C55" w:rsidRDefault="004B6C55" w:rsidP="004B6C55">
      <w:pPr>
        <w:pStyle w:val="berschrift3"/>
        <w:rPr>
          <w:lang w:val="en-US"/>
        </w:rPr>
      </w:pPr>
      <w:bookmarkStart w:id="16" w:name="_Toc535863114"/>
      <w:r>
        <w:rPr>
          <w:lang w:val="en-US"/>
        </w:rPr>
        <w:t>Cluster overview table</w:t>
      </w:r>
      <w:bookmarkEnd w:id="16"/>
    </w:p>
    <w:p w14:paraId="2E091C07" w14:textId="77777777" w:rsidR="004B6C55" w:rsidRDefault="00B84F16" w:rsidP="004B6C55">
      <w:pPr>
        <w:rPr>
          <w:lang w:val="en-US"/>
        </w:rPr>
      </w:pPr>
      <w:r>
        <w:rPr>
          <w:lang w:val="en-US"/>
        </w:rPr>
        <w:t>Each identified gene cluster is represented as a colored circle at top of the screen. Below, a detailed list of clusters is displayed including coordinates of the identified gene cluster</w:t>
      </w:r>
    </w:p>
    <w:p w14:paraId="2E84FBD4" w14:textId="5E8EB09F" w:rsidR="004B6C55" w:rsidRDefault="009E4077" w:rsidP="004B6C55">
      <w:pPr>
        <w:rPr>
          <w:lang w:val="en-US"/>
        </w:rPr>
      </w:pPr>
      <w:r w:rsidRPr="009E4077">
        <w:rPr>
          <w:noProof/>
          <w:lang w:val="en-GB" w:eastAsia="en-GB"/>
        </w:rPr>
        <w:drawing>
          <wp:inline distT="0" distB="0" distL="0" distR="0" wp14:anchorId="7B23251F" wp14:editId="6F86FA0C">
            <wp:extent cx="5844418" cy="4383314"/>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tretch>
                      <a:fillRect/>
                    </a:stretch>
                  </pic:blipFill>
                  <pic:spPr bwMode="auto">
                    <a:xfrm>
                      <a:off x="0" y="0"/>
                      <a:ext cx="5851041" cy="4388282"/>
                    </a:xfrm>
                    <a:prstGeom prst="rect">
                      <a:avLst/>
                    </a:prstGeom>
                    <a:noFill/>
                    <a:ln>
                      <a:noFill/>
                    </a:ln>
                  </pic:spPr>
                </pic:pic>
              </a:graphicData>
            </a:graphic>
          </wp:inline>
        </w:drawing>
      </w:r>
    </w:p>
    <w:p w14:paraId="3EBDD233" w14:textId="77777777" w:rsidR="00B84F16" w:rsidRDefault="00B84F16">
      <w:pPr>
        <w:jc w:val="left"/>
        <w:rPr>
          <w:lang w:val="en-US"/>
        </w:rPr>
      </w:pPr>
      <w:r>
        <w:rPr>
          <w:lang w:val="en-US"/>
        </w:rPr>
        <w:br w:type="page"/>
      </w:r>
    </w:p>
    <w:p w14:paraId="4C414D60" w14:textId="75303FC3" w:rsidR="00226BE1" w:rsidRDefault="00226BE1" w:rsidP="00B84F16">
      <w:pPr>
        <w:pStyle w:val="berschrift3"/>
        <w:rPr>
          <w:lang w:val="en-US"/>
        </w:rPr>
      </w:pPr>
      <w:bookmarkStart w:id="17" w:name="_Toc535863115"/>
      <w:r>
        <w:rPr>
          <w:lang w:val="en-US"/>
        </w:rPr>
        <w:lastRenderedPageBreak/>
        <w:t>The antiSMASH 5 region concept</w:t>
      </w:r>
      <w:bookmarkEnd w:id="17"/>
    </w:p>
    <w:p w14:paraId="5DAD616F" w14:textId="30155E11" w:rsidR="00226BE1" w:rsidRDefault="00D77017" w:rsidP="00226BE1">
      <w:pPr>
        <w:rPr>
          <w:lang w:val="en-US"/>
        </w:rPr>
      </w:pPr>
      <w:r>
        <w:rPr>
          <w:lang w:val="en-US"/>
        </w:rPr>
        <w:t xml:space="preserve">Currently, there is no good method available to accurately predict gene cluster borders </w:t>
      </w:r>
      <w:r w:rsidR="00055699">
        <w:rPr>
          <w:lang w:val="en-US"/>
        </w:rPr>
        <w:t>(with exception with the CASSIS algorithm that can detect co-regulated genes in fungal genomes – however CASSIS doesn’t work in prokaryotes)</w:t>
      </w:r>
    </w:p>
    <w:p w14:paraId="1BCA8FB2" w14:textId="123CCBFF" w:rsidR="004812D1" w:rsidRDefault="004812D1" w:rsidP="00226BE1">
      <w:pPr>
        <w:rPr>
          <w:lang w:val="en-US"/>
        </w:rPr>
      </w:pPr>
      <w:r>
        <w:rPr>
          <w:lang w:val="en-US"/>
        </w:rPr>
        <w:t>Therefore, antiSMASH5 changed the way gene clusters are displayed</w:t>
      </w:r>
      <w:r w:rsidR="00E71E80">
        <w:rPr>
          <w:lang w:val="en-US"/>
        </w:rPr>
        <w:t xml:space="preserve"> – to reflect the fact that the BGC borders are just offsets defined in the cluster detection rules we renamed the highest level </w:t>
      </w:r>
      <w:r w:rsidR="00C24D48">
        <w:rPr>
          <w:lang w:val="en-US"/>
        </w:rPr>
        <w:t>that is displayed to “Region”. A “Region” in antiSMASH 5 corresponds to the “Gene Cluster” annotation in antiSMASH 4 and below.</w:t>
      </w:r>
    </w:p>
    <w:p w14:paraId="1EA46652" w14:textId="692D84F5" w:rsidR="001E3D55" w:rsidRPr="007A0628" w:rsidRDefault="007A0628" w:rsidP="00226BE1">
      <w:pPr>
        <w:rPr>
          <w:b/>
          <w:lang w:val="en-US"/>
        </w:rPr>
      </w:pPr>
      <w:r w:rsidRPr="007A0628">
        <w:rPr>
          <w:b/>
          <w:lang w:val="en-US"/>
        </w:rPr>
        <w:t>How are antiSMASH 5 regions defined?</w:t>
      </w:r>
    </w:p>
    <w:p w14:paraId="789C707F" w14:textId="1DDA75EF" w:rsidR="00B96BBD" w:rsidRDefault="00F14C0E" w:rsidP="00226BE1">
      <w:pPr>
        <w:rPr>
          <w:lang w:val="en-US"/>
        </w:rPr>
      </w:pPr>
      <w:r>
        <w:rPr>
          <w:lang w:val="en-US"/>
        </w:rPr>
        <w:t>In th</w:t>
      </w:r>
      <w:r w:rsidR="00CF0208">
        <w:rPr>
          <w:lang w:val="en-US"/>
        </w:rPr>
        <w:t>e first step, all gene products of the analyzed sequence are searched against a database of highly conserved enzyme HMM profiles (core-enzymes)</w:t>
      </w:r>
      <w:r w:rsidR="00904A43">
        <w:rPr>
          <w:lang w:val="en-US"/>
        </w:rPr>
        <w:t>, which are indicative of a specific BGC type.</w:t>
      </w:r>
    </w:p>
    <w:p w14:paraId="33202DAE" w14:textId="52AD174A" w:rsidR="00904A43" w:rsidRDefault="00904A43" w:rsidP="00226BE1">
      <w:pPr>
        <w:rPr>
          <w:lang w:val="en-US"/>
        </w:rPr>
      </w:pPr>
      <w:r>
        <w:rPr>
          <w:lang w:val="en-US"/>
        </w:rPr>
        <w:t xml:space="preserve">In a second step, pre-defined cluster rules are employed to define </w:t>
      </w:r>
      <w:r w:rsidR="002C40A0">
        <w:rPr>
          <w:lang w:val="en-US"/>
        </w:rPr>
        <w:t>individual “Clusters” encoded in the Region</w:t>
      </w:r>
      <w:r>
        <w:rPr>
          <w:lang w:val="en-US"/>
        </w:rPr>
        <w:t>.</w:t>
      </w:r>
    </w:p>
    <w:p w14:paraId="333B186D" w14:textId="55636186" w:rsidR="00C2577D" w:rsidRDefault="00C2577D" w:rsidP="00226BE1">
      <w:pPr>
        <w:rPr>
          <w:lang w:val="en-US"/>
        </w:rPr>
      </w:pPr>
      <w:r>
        <w:rPr>
          <w:lang w:val="en-US"/>
        </w:rPr>
        <w:t>As an example an excerpt of the cluster rules to detect type I PKS:</w:t>
      </w:r>
    </w:p>
    <w:p w14:paraId="0801CB10" w14:textId="6A1084DB" w:rsidR="007C25AC" w:rsidRDefault="007C25AC" w:rsidP="00226BE1">
      <w:pPr>
        <w:rPr>
          <w:lang w:val="en-US"/>
        </w:rPr>
      </w:pPr>
      <w:r>
        <w:rPr>
          <w:noProof/>
        </w:rPr>
        <w:drawing>
          <wp:inline distT="0" distB="0" distL="0" distR="0" wp14:anchorId="24E66F5A" wp14:editId="1D14F885">
            <wp:extent cx="5731510" cy="2413181"/>
            <wp:effectExtent l="0" t="0" r="0" b="0"/>
            <wp:docPr id="51139873" name="Picture 5113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28A0092B-C50C-407E-A947-70E740481C1C}">
                          <a14:useLocalDpi xmlns:a14="http://schemas.microsoft.com/office/drawing/2010/main" val="0"/>
                        </a:ext>
                      </a:extLst>
                    </a:blip>
                    <a:srcRect t="18203"/>
                    <a:stretch/>
                  </pic:blipFill>
                  <pic:spPr bwMode="auto">
                    <a:xfrm>
                      <a:off x="0" y="0"/>
                      <a:ext cx="5731510" cy="2413181"/>
                    </a:xfrm>
                    <a:prstGeom prst="rect">
                      <a:avLst/>
                    </a:prstGeom>
                    <a:ln>
                      <a:noFill/>
                    </a:ln>
                    <a:extLst>
                      <a:ext uri="{53640926-AAD7-44D8-BBD7-CCE9431645EC}">
                        <a14:shadowObscured xmlns:a14="http://schemas.microsoft.com/office/drawing/2010/main"/>
                      </a:ext>
                    </a:extLst>
                  </pic:spPr>
                </pic:pic>
              </a:graphicData>
            </a:graphic>
          </wp:inline>
        </w:drawing>
      </w:r>
    </w:p>
    <w:p w14:paraId="4219411B" w14:textId="02746390" w:rsidR="00F14C0E" w:rsidRDefault="00B9703C" w:rsidP="00226BE1">
      <w:pPr>
        <w:rPr>
          <w:lang w:val="en-US"/>
        </w:rPr>
      </w:pPr>
      <w:r>
        <w:rPr>
          <w:lang w:val="en-US"/>
        </w:rPr>
        <w:t>Whenever antiSMASH finds a</w:t>
      </w:r>
      <w:r w:rsidR="00E77EC6">
        <w:rPr>
          <w:lang w:val="en-US"/>
        </w:rPr>
        <w:t xml:space="preserve"> gene coding for a protein that has as PKS AT domain and a PKS KS domain of various sub-types</w:t>
      </w:r>
      <w:r w:rsidR="00CB48F8">
        <w:rPr>
          <w:lang w:val="en-US"/>
        </w:rPr>
        <w:t>, antiSMASH</w:t>
      </w:r>
      <w:r w:rsidR="005B64C8">
        <w:rPr>
          <w:lang w:val="en-US"/>
        </w:rPr>
        <w:t>, a new “Type I PKS Cluster” feature is generated within the region</w:t>
      </w:r>
      <w:r w:rsidR="00391554">
        <w:rPr>
          <w:lang w:val="en-US"/>
        </w:rPr>
        <w:t>; this feature comprises the core gene-product(s) that trigger the rule (i.e. the PKS encoding genes</w:t>
      </w:r>
      <w:r w:rsidR="0056686F">
        <w:rPr>
          <w:lang w:val="en-US"/>
        </w:rPr>
        <w:t xml:space="preserve"> and extends to the left and right of the core genes by </w:t>
      </w:r>
      <w:r w:rsidR="00E41E74">
        <w:rPr>
          <w:lang w:val="en-US"/>
        </w:rPr>
        <w:t>2</w:t>
      </w:r>
      <w:r w:rsidR="0056686F" w:rsidRPr="00E41E74">
        <w:rPr>
          <w:lang w:val="en-US"/>
        </w:rPr>
        <w:t>0</w:t>
      </w:r>
      <w:r w:rsidR="0056686F">
        <w:rPr>
          <w:lang w:val="en-US"/>
        </w:rPr>
        <w:t xml:space="preserve"> kb to the left and right</w:t>
      </w:r>
      <w:r w:rsidR="00E41E74">
        <w:rPr>
          <w:lang w:val="en-US"/>
        </w:rPr>
        <w:t xml:space="preserve"> (as defined by the EXTENT parameter in the rule definition)</w:t>
      </w:r>
      <w:r w:rsidR="007631BD">
        <w:rPr>
          <w:lang w:val="en-US"/>
        </w:rPr>
        <w:t>. The values for the different cluster types are empirically determined and generally tend to rather overpredict, i.e. included also adjacent genes</w:t>
      </w:r>
      <w:r w:rsidR="00072E6B">
        <w:rPr>
          <w:lang w:val="en-US"/>
        </w:rPr>
        <w:t>.</w:t>
      </w:r>
    </w:p>
    <w:p w14:paraId="3AF34A2A" w14:textId="29057442" w:rsidR="00916CFC" w:rsidRDefault="00916CFC" w:rsidP="00226BE1">
      <w:pPr>
        <w:rPr>
          <w:lang w:val="en-US"/>
        </w:rPr>
      </w:pPr>
      <w:r>
        <w:rPr>
          <w:lang w:val="en-US"/>
        </w:rPr>
        <w:t>After the “Cluster” features are assigned (note: there can be multiple cluster features in a region!!</w:t>
      </w:r>
      <w:r w:rsidR="00AD1AAD">
        <w:rPr>
          <w:lang w:val="en-US"/>
        </w:rPr>
        <w:t xml:space="preserve">), they </w:t>
      </w:r>
      <w:r w:rsidR="00A446C1">
        <w:rPr>
          <w:lang w:val="en-US"/>
        </w:rPr>
        <w:t xml:space="preserve">are checked for overlaps (as defined by the CUTOFF parameter) and </w:t>
      </w:r>
      <w:r w:rsidR="00AD1AAD">
        <w:rPr>
          <w:lang w:val="en-US"/>
        </w:rPr>
        <w:t>are grouped into several types of “</w:t>
      </w:r>
      <w:bookmarkStart w:id="18" w:name="_GoBack"/>
      <w:bookmarkEnd w:id="18"/>
      <w:r w:rsidR="008947FE">
        <w:rPr>
          <w:lang w:val="en-US"/>
        </w:rPr>
        <w:t>Candidate Cluster</w:t>
      </w:r>
      <w:r w:rsidR="00AD1AAD">
        <w:rPr>
          <w:lang w:val="en-US"/>
        </w:rPr>
        <w:t xml:space="preserve">” to reflect the observation that many BGCs </w:t>
      </w:r>
      <w:r w:rsidR="00AD1AAD">
        <w:rPr>
          <w:lang w:val="en-US"/>
        </w:rPr>
        <w:lastRenderedPageBreak/>
        <w:t>actually comprise several classes of biosynthetic machinery. For example Glycopeptides</w:t>
      </w:r>
      <w:r w:rsidR="008850DF">
        <w:rPr>
          <w:lang w:val="en-US"/>
        </w:rPr>
        <w:t xml:space="preserve"> like vancomycin </w:t>
      </w:r>
      <w:r w:rsidR="00334E9F">
        <w:rPr>
          <w:lang w:val="en-US"/>
        </w:rPr>
        <w:t xml:space="preserve">or balhimycin (shown) </w:t>
      </w:r>
      <w:r w:rsidR="008850DF">
        <w:rPr>
          <w:lang w:val="en-US"/>
        </w:rPr>
        <w:t xml:space="preserve">are synthesized via NRPS, but </w:t>
      </w:r>
      <w:r w:rsidR="00EF446D">
        <w:rPr>
          <w:lang w:val="en-US"/>
        </w:rPr>
        <w:t xml:space="preserve">also </w:t>
      </w:r>
      <w:r w:rsidR="008850DF">
        <w:rPr>
          <w:lang w:val="en-US"/>
        </w:rPr>
        <w:t>contain a type III PKS as a precursor pathway</w:t>
      </w:r>
      <w:r w:rsidR="00EF446D">
        <w:rPr>
          <w:lang w:val="en-US"/>
        </w:rPr>
        <w:t>.</w:t>
      </w:r>
    </w:p>
    <w:p w14:paraId="36BA3BC4" w14:textId="72292974" w:rsidR="00A300E4" w:rsidRDefault="00A300E4" w:rsidP="00226BE1">
      <w:pPr>
        <w:rPr>
          <w:lang w:val="en-US"/>
        </w:rPr>
      </w:pPr>
      <w:r>
        <w:rPr>
          <w:noProof/>
          <w:lang w:val="en-US"/>
        </w:rPr>
        <w:drawing>
          <wp:inline distT="0" distB="0" distL="0" distR="0" wp14:anchorId="302837AF" wp14:editId="577AB9B9">
            <wp:extent cx="5731510" cy="1614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1-21 at 19.20.27.png"/>
                    <pic:cNvPicPr/>
                  </pic:nvPicPr>
                  <pic:blipFill>
                    <a:blip r:embed="rId58"/>
                    <a:stretch>
                      <a:fillRect/>
                    </a:stretch>
                  </pic:blipFill>
                  <pic:spPr>
                    <a:xfrm>
                      <a:off x="0" y="0"/>
                      <a:ext cx="5731510" cy="1614170"/>
                    </a:xfrm>
                    <a:prstGeom prst="rect">
                      <a:avLst/>
                    </a:prstGeom>
                  </pic:spPr>
                </pic:pic>
              </a:graphicData>
            </a:graphic>
          </wp:inline>
        </w:drawing>
      </w:r>
    </w:p>
    <w:p w14:paraId="35D6BFDF" w14:textId="19AB2923" w:rsidR="00A300E4" w:rsidRDefault="00334E9F" w:rsidP="00226BE1">
      <w:pPr>
        <w:rPr>
          <w:lang w:val="en-US"/>
        </w:rPr>
      </w:pPr>
      <w:r>
        <w:rPr>
          <w:lang w:val="en-US"/>
        </w:rPr>
        <w:t>Thus</w:t>
      </w:r>
      <w:r w:rsidR="00EF5DBB">
        <w:rPr>
          <w:lang w:val="en-US"/>
        </w:rPr>
        <w:t>,</w:t>
      </w:r>
      <w:r>
        <w:rPr>
          <w:lang w:val="en-US"/>
        </w:rPr>
        <w:t xml:space="preserve"> </w:t>
      </w:r>
      <w:r w:rsidR="00D9069B">
        <w:rPr>
          <w:lang w:val="en-US"/>
        </w:rPr>
        <w:t>the displayed region contains the “nrps-cluster” (green bar) and a “type III PKS cluster” yellow bar</w:t>
      </w:r>
      <w:r w:rsidR="00E616A2">
        <w:rPr>
          <w:lang w:val="en-US"/>
        </w:rPr>
        <w:t xml:space="preserve">. As their extents overlap, they are assigned </w:t>
      </w:r>
      <w:r w:rsidR="006A02FF">
        <w:rPr>
          <w:lang w:val="en-US"/>
        </w:rPr>
        <w:t xml:space="preserve">to </w:t>
      </w:r>
      <w:r w:rsidR="008947FE">
        <w:rPr>
          <w:lang w:val="en-US"/>
        </w:rPr>
        <w:t>Candidate Cluster</w:t>
      </w:r>
      <w:r w:rsidR="006A02FF">
        <w:rPr>
          <w:lang w:val="en-US"/>
        </w:rPr>
        <w:t>s.</w:t>
      </w:r>
    </w:p>
    <w:p w14:paraId="0A1A0FEA" w14:textId="36A03F4D" w:rsidR="00EF5DBB" w:rsidRPr="00AF47F1" w:rsidRDefault="00EF5DBB" w:rsidP="00226BE1">
      <w:pPr>
        <w:rPr>
          <w:b/>
          <w:lang w:val="en-US"/>
        </w:rPr>
      </w:pPr>
      <w:r w:rsidRPr="00AF47F1">
        <w:rPr>
          <w:b/>
          <w:lang w:val="en-US"/>
        </w:rPr>
        <w:t xml:space="preserve">There are different types of </w:t>
      </w:r>
      <w:r w:rsidR="008947FE">
        <w:rPr>
          <w:b/>
          <w:lang w:val="en-US"/>
        </w:rPr>
        <w:t>Candidate Cluster</w:t>
      </w:r>
      <w:r w:rsidRPr="00AF47F1">
        <w:rPr>
          <w:b/>
          <w:lang w:val="en-US"/>
        </w:rPr>
        <w:t>s:</w:t>
      </w:r>
    </w:p>
    <w:p w14:paraId="63023929" w14:textId="1078D514" w:rsidR="00DF58FC" w:rsidRPr="00317FA3" w:rsidRDefault="00EF5DBB" w:rsidP="00317FA3">
      <w:pPr>
        <w:pStyle w:val="Conclusion"/>
        <w:numPr>
          <w:ilvl w:val="0"/>
          <w:numId w:val="0"/>
        </w:numPr>
        <w:rPr>
          <w:i w:val="0"/>
          <w:sz w:val="22"/>
        </w:rPr>
      </w:pPr>
      <w:r w:rsidRPr="00317FA3">
        <w:rPr>
          <w:i w:val="0"/>
          <w:sz w:val="22"/>
        </w:rPr>
        <w:t>chemical hybrid:</w:t>
      </w:r>
    </w:p>
    <w:p w14:paraId="42C50D42" w14:textId="43483FAB" w:rsidR="00EF5DBB" w:rsidRPr="00317FA3" w:rsidRDefault="00EF5DBB" w:rsidP="00317FA3">
      <w:pPr>
        <w:pStyle w:val="Conclusion"/>
        <w:numPr>
          <w:ilvl w:val="0"/>
          <w:numId w:val="0"/>
        </w:numPr>
        <w:ind w:left="348"/>
        <w:rPr>
          <w:b w:val="0"/>
          <w:i w:val="0"/>
          <w:sz w:val="22"/>
        </w:rPr>
      </w:pPr>
      <w:r w:rsidRPr="00317FA3">
        <w:rPr>
          <w:b w:val="0"/>
          <w:i w:val="0"/>
          <w:sz w:val="22"/>
        </w:rPr>
        <w:t>contains clusters which share Cluster-defining CDSFeatures, will also</w:t>
      </w:r>
      <w:r w:rsidR="00DF58FC" w:rsidRPr="00317FA3">
        <w:rPr>
          <w:b w:val="0"/>
          <w:i w:val="0"/>
          <w:sz w:val="22"/>
        </w:rPr>
        <w:t xml:space="preserve"> </w:t>
      </w:r>
      <w:r w:rsidRPr="00317FA3">
        <w:rPr>
          <w:b w:val="0"/>
          <w:i w:val="0"/>
          <w:sz w:val="22"/>
        </w:rPr>
        <w:t>include clusters within that shared range that do not share a CDS provided</w:t>
      </w:r>
      <w:r w:rsidR="00DF58FC" w:rsidRPr="00317FA3">
        <w:rPr>
          <w:b w:val="0"/>
          <w:i w:val="0"/>
          <w:sz w:val="22"/>
        </w:rPr>
        <w:t xml:space="preserve"> </w:t>
      </w:r>
      <w:r w:rsidRPr="00317FA3">
        <w:rPr>
          <w:b w:val="0"/>
          <w:i w:val="0"/>
          <w:sz w:val="22"/>
        </w:rPr>
        <w:t xml:space="preserve">that they are completely contained within the </w:t>
      </w:r>
      <w:r w:rsidR="008947FE">
        <w:rPr>
          <w:b w:val="0"/>
          <w:i w:val="0"/>
          <w:sz w:val="22"/>
        </w:rPr>
        <w:t>Candidate Cluster</w:t>
      </w:r>
      <w:r w:rsidRPr="00317FA3">
        <w:rPr>
          <w:b w:val="0"/>
          <w:i w:val="0"/>
          <w:sz w:val="22"/>
        </w:rPr>
        <w:t xml:space="preserve"> border,</w:t>
      </w:r>
      <w:r w:rsidR="00DF58FC" w:rsidRPr="00317FA3">
        <w:rPr>
          <w:b w:val="0"/>
          <w:i w:val="0"/>
          <w:sz w:val="22"/>
        </w:rPr>
        <w:t xml:space="preserve"> </w:t>
      </w:r>
      <w:r w:rsidRPr="00317FA3">
        <w:rPr>
          <w:b w:val="0"/>
          <w:i w:val="0"/>
          <w:sz w:val="22"/>
        </w:rPr>
        <w:t>e.g.</w:t>
      </w:r>
    </w:p>
    <w:p w14:paraId="1C9A7A57" w14:textId="4B443B5E" w:rsidR="00EF5DBB" w:rsidRPr="00317FA3" w:rsidRDefault="65BDFE48" w:rsidP="65BDFE48">
      <w:pPr>
        <w:pStyle w:val="Conclusion"/>
        <w:numPr>
          <w:ilvl w:val="0"/>
          <w:numId w:val="0"/>
        </w:numPr>
        <w:ind w:left="348"/>
        <w:rPr>
          <w:rFonts w:ascii="Courier New" w:hAnsi="Courier New" w:cs="Courier New"/>
          <w:b w:val="0"/>
          <w:i w:val="0"/>
          <w:sz w:val="16"/>
          <w:szCs w:val="16"/>
        </w:rPr>
      </w:pPr>
      <w:r w:rsidRPr="65BDFE48">
        <w:rPr>
          <w:rFonts w:ascii="Courier New" w:hAnsi="Courier New" w:cs="Courier New"/>
          <w:b w:val="0"/>
          <w:i w:val="0"/>
          <w:sz w:val="16"/>
          <w:szCs w:val="16"/>
        </w:rPr>
        <w:t xml:space="preserve">       ---##A###############C#---   &lt;- Cluster 1 with definition CDSes A and C</w:t>
      </w:r>
    </w:p>
    <w:p w14:paraId="6D541B84" w14:textId="19A6374B" w:rsidR="00EF5DBB" w:rsidRPr="00317FA3" w:rsidRDefault="65BDFE48" w:rsidP="65BDFE48">
      <w:pPr>
        <w:pStyle w:val="Conclusion"/>
        <w:numPr>
          <w:ilvl w:val="0"/>
          <w:numId w:val="0"/>
        </w:numPr>
        <w:ind w:left="348"/>
        <w:rPr>
          <w:rFonts w:ascii="Courier New" w:hAnsi="Courier New" w:cs="Courier New"/>
          <w:b w:val="0"/>
          <w:i w:val="0"/>
          <w:sz w:val="16"/>
          <w:szCs w:val="16"/>
        </w:rPr>
      </w:pPr>
      <w:r w:rsidRPr="65BDFE48">
        <w:rPr>
          <w:rFonts w:ascii="Courier New" w:hAnsi="Courier New" w:cs="Courier New"/>
          <w:b w:val="0"/>
          <w:i w:val="0"/>
          <w:sz w:val="16"/>
          <w:szCs w:val="16"/>
        </w:rPr>
        <w:t xml:space="preserve">        --##A##--                   &lt;- Cluster 2 with definition CDS A</w:t>
      </w:r>
    </w:p>
    <w:p w14:paraId="4EB094D5" w14:textId="48B48FF4" w:rsidR="00EF5DBB" w:rsidRPr="00317FA3" w:rsidRDefault="65BDFE48" w:rsidP="65BDFE48">
      <w:pPr>
        <w:pStyle w:val="Conclusion"/>
        <w:numPr>
          <w:ilvl w:val="0"/>
          <w:numId w:val="0"/>
        </w:numPr>
        <w:ind w:left="348"/>
        <w:rPr>
          <w:rFonts w:ascii="Courier New" w:hAnsi="Courier New" w:cs="Courier New"/>
          <w:b w:val="0"/>
          <w:i w:val="0"/>
          <w:sz w:val="16"/>
          <w:szCs w:val="16"/>
        </w:rPr>
      </w:pPr>
      <w:r w:rsidRPr="65BDFE48">
        <w:rPr>
          <w:rFonts w:ascii="Courier New" w:hAnsi="Courier New" w:cs="Courier New"/>
          <w:b w:val="0"/>
          <w:i w:val="0"/>
          <w:sz w:val="16"/>
          <w:szCs w:val="16"/>
        </w:rPr>
        <w:t xml:space="preserve">                 --#B#--            &lt;- Cluster 3 with definition CDS B</w:t>
      </w:r>
    </w:p>
    <w:p w14:paraId="674A8F36" w14:textId="5A7FE3F9" w:rsidR="00EF5DBB" w:rsidRPr="00317FA3" w:rsidRDefault="65BDFE48" w:rsidP="65BDFE48">
      <w:pPr>
        <w:pStyle w:val="Conclusion"/>
        <w:numPr>
          <w:ilvl w:val="0"/>
          <w:numId w:val="0"/>
        </w:numPr>
        <w:ind w:left="348"/>
        <w:rPr>
          <w:rFonts w:ascii="Courier New" w:hAnsi="Courier New" w:cs="Courier New"/>
          <w:b w:val="0"/>
          <w:i w:val="0"/>
          <w:sz w:val="16"/>
          <w:szCs w:val="16"/>
        </w:rPr>
      </w:pPr>
      <w:r w:rsidRPr="65BDFE48">
        <w:rPr>
          <w:rFonts w:ascii="Courier New" w:hAnsi="Courier New" w:cs="Courier New"/>
          <w:b w:val="0"/>
          <w:i w:val="0"/>
          <w:sz w:val="16"/>
          <w:szCs w:val="16"/>
        </w:rPr>
        <w:t xml:space="preserve">                         --#C#--    &lt;- Cluster 4 with definition CDS C</w:t>
      </w:r>
    </w:p>
    <w:p w14:paraId="3264F0AC" w14:textId="6775B3CF" w:rsidR="00EF5DBB" w:rsidRPr="00317FA3" w:rsidRDefault="65BDFE48" w:rsidP="65BDFE48">
      <w:pPr>
        <w:pStyle w:val="Conclusion"/>
        <w:numPr>
          <w:ilvl w:val="0"/>
          <w:numId w:val="0"/>
        </w:numPr>
        <w:ind w:left="348"/>
        <w:rPr>
          <w:rFonts w:ascii="Courier New" w:hAnsi="Courier New" w:cs="Courier New"/>
          <w:b w:val="0"/>
          <w:i w:val="0"/>
          <w:sz w:val="16"/>
          <w:szCs w:val="16"/>
        </w:rPr>
      </w:pPr>
      <w:r w:rsidRPr="65BDFE48">
        <w:rPr>
          <w:rFonts w:ascii="Courier New" w:hAnsi="Courier New" w:cs="Courier New"/>
          <w:b w:val="0"/>
          <w:i w:val="0"/>
          <w:sz w:val="16"/>
          <w:szCs w:val="16"/>
        </w:rPr>
        <w:t xml:space="preserve">                              -#D#- &lt;- Cluster 5 with definition CDS D</w:t>
      </w:r>
    </w:p>
    <w:p w14:paraId="06A72AF1" w14:textId="1855F85A" w:rsidR="00EF5DBB" w:rsidRPr="00317FA3" w:rsidRDefault="00EF5DBB" w:rsidP="00317FA3">
      <w:pPr>
        <w:pStyle w:val="Conclusion"/>
        <w:numPr>
          <w:ilvl w:val="0"/>
          <w:numId w:val="0"/>
        </w:numPr>
        <w:ind w:left="348"/>
        <w:rPr>
          <w:b w:val="0"/>
          <w:i w:val="0"/>
          <w:sz w:val="22"/>
        </w:rPr>
      </w:pPr>
      <w:r w:rsidRPr="00317FA3">
        <w:rPr>
          <w:b w:val="0"/>
          <w:i w:val="0"/>
          <w:sz w:val="22"/>
        </w:rPr>
        <w:t>Since clusters 1 and 2 share a CDS that defines those clusters, a</w:t>
      </w:r>
      <w:r w:rsidR="00947CC6" w:rsidRPr="00317FA3">
        <w:rPr>
          <w:b w:val="0"/>
          <w:i w:val="0"/>
          <w:sz w:val="22"/>
        </w:rPr>
        <w:t xml:space="preserve"> </w:t>
      </w:r>
      <w:r w:rsidRPr="00317FA3">
        <w:rPr>
          <w:b w:val="0"/>
          <w:i w:val="0"/>
          <w:sz w:val="22"/>
        </w:rPr>
        <w:t xml:space="preserve">chemical hybrid </w:t>
      </w:r>
      <w:r w:rsidR="008947FE">
        <w:rPr>
          <w:b w:val="0"/>
          <w:i w:val="0"/>
          <w:sz w:val="22"/>
        </w:rPr>
        <w:t>Candidate Cluster</w:t>
      </w:r>
      <w:r w:rsidRPr="00317FA3">
        <w:rPr>
          <w:b w:val="0"/>
          <w:i w:val="0"/>
          <w:sz w:val="22"/>
        </w:rPr>
        <w:t xml:space="preserve"> exists. Clusters 1 and 4 also share a</w:t>
      </w:r>
      <w:r w:rsidR="00947CC6" w:rsidRPr="00317FA3">
        <w:rPr>
          <w:b w:val="0"/>
          <w:i w:val="0"/>
          <w:sz w:val="22"/>
        </w:rPr>
        <w:t xml:space="preserve"> </w:t>
      </w:r>
      <w:r w:rsidRPr="00317FA3">
        <w:rPr>
          <w:b w:val="0"/>
          <w:i w:val="0"/>
          <w:sz w:val="22"/>
        </w:rPr>
        <w:t xml:space="preserve">defining CDS, so the hybrid </w:t>
      </w:r>
      <w:r w:rsidR="008947FE">
        <w:rPr>
          <w:b w:val="0"/>
          <w:i w:val="0"/>
          <w:sz w:val="22"/>
        </w:rPr>
        <w:t>Candidate Cluster</w:t>
      </w:r>
      <w:r w:rsidRPr="00317FA3">
        <w:rPr>
          <w:b w:val="0"/>
          <w:i w:val="0"/>
          <w:sz w:val="22"/>
        </w:rPr>
        <w:t xml:space="preserve"> now contains clusters 1, 2 and 4.</w:t>
      </w:r>
    </w:p>
    <w:p w14:paraId="5627065D" w14:textId="0AA2BBA1" w:rsidR="00EF5DBB" w:rsidRPr="00317FA3" w:rsidRDefault="00EF5DBB" w:rsidP="00317FA3">
      <w:pPr>
        <w:pStyle w:val="Conclusion"/>
        <w:numPr>
          <w:ilvl w:val="0"/>
          <w:numId w:val="0"/>
        </w:numPr>
        <w:ind w:left="348"/>
        <w:rPr>
          <w:b w:val="0"/>
          <w:i w:val="0"/>
          <w:sz w:val="22"/>
        </w:rPr>
      </w:pPr>
    </w:p>
    <w:p w14:paraId="0F2ABDFB" w14:textId="17B63B10" w:rsidR="00EF5DBB" w:rsidRPr="00317FA3" w:rsidRDefault="65BDFE48" w:rsidP="65BDFE48">
      <w:pPr>
        <w:pStyle w:val="Conclusion"/>
        <w:numPr>
          <w:ilvl w:val="0"/>
          <w:numId w:val="0"/>
        </w:numPr>
        <w:ind w:left="348"/>
        <w:rPr>
          <w:b w:val="0"/>
          <w:i w:val="0"/>
          <w:sz w:val="22"/>
        </w:rPr>
      </w:pPr>
      <w:r w:rsidRPr="65BDFE48">
        <w:rPr>
          <w:b w:val="0"/>
          <w:i w:val="0"/>
          <w:sz w:val="22"/>
        </w:rPr>
        <w:t xml:space="preserve">Cluster 3 does not share a defining CDS with either cluster 1, 2 or 4, but because it is interleaved into a chemical hybrid it is included under the assumption that it is relevant to the other clusters. </w:t>
      </w:r>
    </w:p>
    <w:p w14:paraId="60B054A4" w14:textId="77777777" w:rsidR="003A3A6E" w:rsidRPr="00317FA3" w:rsidRDefault="003A3A6E" w:rsidP="00317FA3">
      <w:pPr>
        <w:pStyle w:val="Conclusion"/>
        <w:numPr>
          <w:ilvl w:val="0"/>
          <w:numId w:val="0"/>
        </w:numPr>
        <w:rPr>
          <w:b w:val="0"/>
          <w:i w:val="0"/>
          <w:sz w:val="22"/>
        </w:rPr>
      </w:pPr>
    </w:p>
    <w:p w14:paraId="75C6EFFE" w14:textId="0AA2BBA1" w:rsidR="00EF5DBB" w:rsidRPr="00317FA3" w:rsidRDefault="00EF5DBB" w:rsidP="00317FA3">
      <w:pPr>
        <w:pStyle w:val="Conclusion"/>
        <w:numPr>
          <w:ilvl w:val="0"/>
          <w:numId w:val="0"/>
        </w:numPr>
        <w:rPr>
          <w:i w:val="0"/>
          <w:sz w:val="22"/>
        </w:rPr>
      </w:pPr>
      <w:r w:rsidRPr="00317FA3">
        <w:rPr>
          <w:i w:val="0"/>
          <w:sz w:val="22"/>
        </w:rPr>
        <w:t>interleaved:</w:t>
      </w:r>
    </w:p>
    <w:p w14:paraId="1EF599B1" w14:textId="64B767DE" w:rsidR="00EF5DBB" w:rsidRPr="00317FA3" w:rsidRDefault="00EF5DBB" w:rsidP="00317FA3">
      <w:pPr>
        <w:pStyle w:val="Conclusion"/>
        <w:numPr>
          <w:ilvl w:val="0"/>
          <w:numId w:val="0"/>
        </w:numPr>
        <w:ind w:left="348"/>
        <w:rPr>
          <w:b w:val="0"/>
          <w:i w:val="0"/>
          <w:sz w:val="22"/>
        </w:rPr>
      </w:pPr>
      <w:r w:rsidRPr="00317FA3">
        <w:rPr>
          <w:b w:val="0"/>
          <w:i w:val="0"/>
          <w:sz w:val="22"/>
        </w:rPr>
        <w:t>contains clusters which do not share Cluster-defining CDS features, but</w:t>
      </w:r>
      <w:r w:rsidR="00947CC6" w:rsidRPr="00317FA3">
        <w:rPr>
          <w:b w:val="0"/>
          <w:i w:val="0"/>
          <w:sz w:val="22"/>
        </w:rPr>
        <w:t xml:space="preserve"> </w:t>
      </w:r>
      <w:r w:rsidRPr="00317FA3">
        <w:rPr>
          <w:b w:val="0"/>
          <w:i w:val="0"/>
          <w:sz w:val="22"/>
        </w:rPr>
        <w:t>their core locations overlap, e.g.</w:t>
      </w:r>
    </w:p>
    <w:p w14:paraId="4F15E3D5" w14:textId="694FC75E" w:rsidR="00EF5DBB" w:rsidRPr="00317FA3" w:rsidRDefault="65BDFE48" w:rsidP="65BDFE48">
      <w:pPr>
        <w:pStyle w:val="Conclusion"/>
        <w:numPr>
          <w:ilvl w:val="0"/>
          <w:numId w:val="0"/>
        </w:numPr>
        <w:ind w:left="348"/>
        <w:rPr>
          <w:rFonts w:ascii="Courier New" w:hAnsi="Courier New" w:cs="Courier New"/>
          <w:b w:val="0"/>
          <w:i w:val="0"/>
          <w:sz w:val="16"/>
          <w:szCs w:val="16"/>
        </w:rPr>
      </w:pPr>
      <w:r w:rsidRPr="65BDFE48">
        <w:rPr>
          <w:rFonts w:ascii="Courier New" w:hAnsi="Courier New" w:cs="Courier New"/>
          <w:b w:val="0"/>
          <w:i w:val="0"/>
          <w:sz w:val="16"/>
          <w:szCs w:val="16"/>
        </w:rPr>
        <w:t xml:space="preserve">       ---#A###A###A---      &lt;- Cluster 1 with defining CDSes marked A</w:t>
      </w:r>
    </w:p>
    <w:p w14:paraId="15D235A1" w14:textId="4C563C5E" w:rsidR="00EF5DBB" w:rsidRPr="00317FA3" w:rsidRDefault="65BDFE48" w:rsidP="65BDFE48">
      <w:pPr>
        <w:pStyle w:val="Conclusion"/>
        <w:numPr>
          <w:ilvl w:val="0"/>
          <w:numId w:val="0"/>
        </w:numPr>
        <w:ind w:left="348"/>
        <w:rPr>
          <w:rFonts w:ascii="Courier New" w:hAnsi="Courier New" w:cs="Courier New"/>
          <w:b w:val="0"/>
          <w:i w:val="0"/>
          <w:sz w:val="16"/>
          <w:szCs w:val="16"/>
        </w:rPr>
      </w:pPr>
      <w:r w:rsidRPr="65BDFE48">
        <w:rPr>
          <w:rFonts w:ascii="Courier New" w:hAnsi="Courier New" w:cs="Courier New"/>
          <w:b w:val="0"/>
          <w:i w:val="0"/>
          <w:sz w:val="16"/>
          <w:szCs w:val="16"/>
        </w:rPr>
        <w:t xml:space="preserve">          ---B##B####B---    &lt;- Cluster 2 with defining CDSes marked B</w:t>
      </w:r>
    </w:p>
    <w:p w14:paraId="3C600D66" w14:textId="484D6DE8" w:rsidR="00EF5DBB" w:rsidRPr="00317FA3" w:rsidRDefault="65BDFE48" w:rsidP="65BDFE48">
      <w:pPr>
        <w:pStyle w:val="Conclusion"/>
        <w:numPr>
          <w:ilvl w:val="0"/>
          <w:numId w:val="0"/>
        </w:numPr>
        <w:ind w:left="348"/>
        <w:rPr>
          <w:rFonts w:ascii="Courier New" w:hAnsi="Courier New" w:cs="Courier New"/>
          <w:b w:val="0"/>
          <w:i w:val="0"/>
          <w:sz w:val="16"/>
          <w:szCs w:val="16"/>
        </w:rPr>
      </w:pPr>
      <w:r w:rsidRPr="65BDFE48">
        <w:rPr>
          <w:rFonts w:ascii="Courier New" w:hAnsi="Courier New" w:cs="Courier New"/>
          <w:b w:val="0"/>
          <w:i w:val="0"/>
          <w:sz w:val="16"/>
          <w:szCs w:val="16"/>
        </w:rPr>
        <w:t xml:space="preserve">                 ---C###C--- &lt;- Cluster 3 with defining CDSes marked C</w:t>
      </w:r>
    </w:p>
    <w:p w14:paraId="29E23E7C" w14:textId="7500729D" w:rsidR="003A3A6E" w:rsidRPr="00317FA3" w:rsidRDefault="00EF5DBB" w:rsidP="00317FA3">
      <w:pPr>
        <w:pStyle w:val="Conclusion"/>
        <w:numPr>
          <w:ilvl w:val="0"/>
          <w:numId w:val="0"/>
        </w:numPr>
        <w:ind w:left="348"/>
        <w:rPr>
          <w:b w:val="0"/>
          <w:i w:val="0"/>
          <w:sz w:val="22"/>
        </w:rPr>
      </w:pPr>
      <w:r w:rsidRPr="00317FA3">
        <w:rPr>
          <w:b w:val="0"/>
          <w:i w:val="0"/>
          <w:sz w:val="22"/>
        </w:rPr>
        <w:t>Since none of the clusters share any defining CDS with any other cluster,</w:t>
      </w:r>
      <w:r w:rsidR="003A3A6E" w:rsidRPr="00317FA3">
        <w:rPr>
          <w:b w:val="0"/>
          <w:i w:val="0"/>
          <w:sz w:val="22"/>
        </w:rPr>
        <w:t xml:space="preserve"> </w:t>
      </w:r>
      <w:r w:rsidRPr="00317FA3">
        <w:rPr>
          <w:b w:val="0"/>
          <w:i w:val="0"/>
          <w:sz w:val="22"/>
        </w:rPr>
        <w:t>it is not a chemical hybrid. All three clusters would be part of an</w:t>
      </w:r>
      <w:r w:rsidR="003A3A6E" w:rsidRPr="00317FA3">
        <w:rPr>
          <w:b w:val="0"/>
          <w:i w:val="0"/>
          <w:sz w:val="22"/>
        </w:rPr>
        <w:t xml:space="preserve"> </w:t>
      </w:r>
      <w:r w:rsidRPr="00317FA3">
        <w:rPr>
          <w:b w:val="0"/>
          <w:i w:val="0"/>
          <w:sz w:val="22"/>
        </w:rPr>
        <w:t xml:space="preserve">interleaved </w:t>
      </w:r>
      <w:r w:rsidR="008947FE">
        <w:rPr>
          <w:b w:val="0"/>
          <w:i w:val="0"/>
          <w:sz w:val="22"/>
        </w:rPr>
        <w:t>Candidate Cluster</w:t>
      </w:r>
      <w:r w:rsidRPr="00317FA3">
        <w:rPr>
          <w:b w:val="0"/>
          <w:i w:val="0"/>
          <w:sz w:val="22"/>
        </w:rPr>
        <w:t>, since A overlaps with B and B overlaps with C.</w:t>
      </w:r>
    </w:p>
    <w:p w14:paraId="477F91E0" w14:textId="77777777" w:rsidR="003A3A6E" w:rsidRPr="00317FA3" w:rsidRDefault="003A3A6E" w:rsidP="00317FA3">
      <w:pPr>
        <w:pStyle w:val="Conclusion"/>
        <w:numPr>
          <w:ilvl w:val="0"/>
          <w:numId w:val="0"/>
        </w:numPr>
        <w:rPr>
          <w:b w:val="0"/>
          <w:i w:val="0"/>
          <w:sz w:val="22"/>
        </w:rPr>
      </w:pPr>
    </w:p>
    <w:p w14:paraId="240621F7" w14:textId="77777777" w:rsidR="00AF47F1" w:rsidRDefault="00AF47F1">
      <w:pPr>
        <w:jc w:val="left"/>
        <w:rPr>
          <w:b/>
          <w:sz w:val="22"/>
          <w:lang w:val="en-US"/>
        </w:rPr>
      </w:pPr>
      <w:r w:rsidRPr="00F34E55">
        <w:rPr>
          <w:i/>
          <w:sz w:val="22"/>
          <w:lang w:val="en-US"/>
        </w:rPr>
        <w:br w:type="page"/>
      </w:r>
    </w:p>
    <w:p w14:paraId="381FD515" w14:textId="7BE1E474" w:rsidR="00EF5DBB" w:rsidRPr="00317FA3" w:rsidRDefault="00EF5DBB" w:rsidP="00317FA3">
      <w:pPr>
        <w:pStyle w:val="Conclusion"/>
        <w:numPr>
          <w:ilvl w:val="0"/>
          <w:numId w:val="0"/>
        </w:numPr>
        <w:rPr>
          <w:b w:val="0"/>
          <w:i w:val="0"/>
          <w:sz w:val="22"/>
        </w:rPr>
      </w:pPr>
      <w:r w:rsidRPr="00317FA3">
        <w:rPr>
          <w:i w:val="0"/>
          <w:sz w:val="22"/>
        </w:rPr>
        <w:lastRenderedPageBreak/>
        <w:t>neighbouring</w:t>
      </w:r>
      <w:r w:rsidRPr="00317FA3">
        <w:rPr>
          <w:b w:val="0"/>
          <w:i w:val="0"/>
          <w:sz w:val="22"/>
        </w:rPr>
        <w:t>:</w:t>
      </w:r>
    </w:p>
    <w:p w14:paraId="60583B86" w14:textId="3E9A81E0" w:rsidR="00EF5DBB" w:rsidRPr="00317FA3" w:rsidRDefault="00EF5DBB" w:rsidP="00317FA3">
      <w:pPr>
        <w:pStyle w:val="Conclusion"/>
        <w:numPr>
          <w:ilvl w:val="0"/>
          <w:numId w:val="0"/>
        </w:numPr>
        <w:ind w:left="348"/>
        <w:rPr>
          <w:b w:val="0"/>
          <w:i w:val="0"/>
          <w:sz w:val="22"/>
        </w:rPr>
      </w:pPr>
      <w:r w:rsidRPr="00317FA3">
        <w:rPr>
          <w:b w:val="0"/>
          <w:i w:val="0"/>
          <w:sz w:val="22"/>
        </w:rPr>
        <w:t>contains clusters which transitively overlap in their neighbourhoods</w:t>
      </w:r>
      <w:r w:rsidR="003A3A6E" w:rsidRPr="00317FA3">
        <w:rPr>
          <w:b w:val="0"/>
          <w:i w:val="0"/>
          <w:sz w:val="22"/>
        </w:rPr>
        <w:t xml:space="preserve"> </w:t>
      </w:r>
      <w:r w:rsidRPr="00317FA3">
        <w:rPr>
          <w:b w:val="0"/>
          <w:i w:val="0"/>
          <w:sz w:val="22"/>
        </w:rPr>
        <w:t xml:space="preserve"> (the '-' sections in the examples above). In the chemical hybrid example,</w:t>
      </w:r>
      <w:r w:rsidR="003A3A6E" w:rsidRPr="00317FA3">
        <w:rPr>
          <w:b w:val="0"/>
          <w:i w:val="0"/>
          <w:sz w:val="22"/>
        </w:rPr>
        <w:t xml:space="preserve"> </w:t>
      </w:r>
      <w:r w:rsidRPr="00317FA3">
        <w:rPr>
          <w:b w:val="0"/>
          <w:i w:val="0"/>
          <w:sz w:val="22"/>
        </w:rPr>
        <w:t>as all clusters overlap in some way, all 5 would be part of a neighbouring</w:t>
      </w:r>
      <w:r w:rsidR="003A3A6E" w:rsidRPr="00317FA3">
        <w:rPr>
          <w:b w:val="0"/>
          <w:i w:val="0"/>
          <w:sz w:val="22"/>
        </w:rPr>
        <w:t xml:space="preserve"> </w:t>
      </w:r>
      <w:r w:rsidR="008947FE">
        <w:rPr>
          <w:b w:val="0"/>
          <w:i w:val="0"/>
          <w:sz w:val="22"/>
        </w:rPr>
        <w:t>Candidate Cluster</w:t>
      </w:r>
      <w:r w:rsidRPr="00317FA3">
        <w:rPr>
          <w:b w:val="0"/>
          <w:i w:val="0"/>
          <w:sz w:val="22"/>
        </w:rPr>
        <w:t xml:space="preserve"> (with clusters 1-4 also being part of a hybrid </w:t>
      </w:r>
      <w:r w:rsidR="008947FE">
        <w:rPr>
          <w:b w:val="0"/>
          <w:i w:val="0"/>
          <w:sz w:val="22"/>
        </w:rPr>
        <w:t>Candidate Cluster</w:t>
      </w:r>
      <w:r w:rsidRPr="00317FA3">
        <w:rPr>
          <w:b w:val="0"/>
          <w:i w:val="0"/>
          <w:sz w:val="22"/>
        </w:rPr>
        <w:t>).</w:t>
      </w:r>
      <w:r w:rsidR="003A3A6E" w:rsidRPr="00317FA3">
        <w:rPr>
          <w:b w:val="0"/>
          <w:i w:val="0"/>
          <w:sz w:val="22"/>
        </w:rPr>
        <w:t xml:space="preserve"> </w:t>
      </w:r>
      <w:r w:rsidRPr="00317FA3">
        <w:rPr>
          <w:b w:val="0"/>
          <w:i w:val="0"/>
          <w:sz w:val="22"/>
        </w:rPr>
        <w:t>Every cluster in a 'neighbouring' cluster will also belong to one of the</w:t>
      </w:r>
      <w:r w:rsidR="003A3A6E" w:rsidRPr="00317FA3">
        <w:rPr>
          <w:b w:val="0"/>
          <w:i w:val="0"/>
          <w:sz w:val="22"/>
        </w:rPr>
        <w:t xml:space="preserve"> </w:t>
      </w:r>
      <w:r w:rsidRPr="00317FA3">
        <w:rPr>
          <w:b w:val="0"/>
          <w:i w:val="0"/>
          <w:sz w:val="22"/>
        </w:rPr>
        <w:t xml:space="preserve">other kinds of </w:t>
      </w:r>
      <w:r w:rsidR="008947FE">
        <w:rPr>
          <w:b w:val="0"/>
          <w:i w:val="0"/>
          <w:sz w:val="22"/>
        </w:rPr>
        <w:t>Candidate Cluster</w:t>
      </w:r>
      <w:r w:rsidRPr="00317FA3">
        <w:rPr>
          <w:b w:val="0"/>
          <w:i w:val="0"/>
          <w:sz w:val="22"/>
        </w:rPr>
        <w:t>.</w:t>
      </w:r>
    </w:p>
    <w:p w14:paraId="1B17296F" w14:textId="77777777" w:rsidR="003A3A6E" w:rsidRPr="00317FA3" w:rsidRDefault="003A3A6E" w:rsidP="00317FA3">
      <w:pPr>
        <w:pStyle w:val="Conclusion"/>
        <w:numPr>
          <w:ilvl w:val="0"/>
          <w:numId w:val="0"/>
        </w:numPr>
        <w:rPr>
          <w:b w:val="0"/>
          <w:i w:val="0"/>
          <w:sz w:val="22"/>
        </w:rPr>
      </w:pPr>
    </w:p>
    <w:p w14:paraId="33F06B02" w14:textId="451679F2" w:rsidR="00EF5DBB" w:rsidRPr="00317FA3" w:rsidRDefault="00EF5DBB" w:rsidP="00317FA3">
      <w:pPr>
        <w:pStyle w:val="Conclusion"/>
        <w:numPr>
          <w:ilvl w:val="0"/>
          <w:numId w:val="0"/>
        </w:numPr>
        <w:rPr>
          <w:b w:val="0"/>
          <w:i w:val="0"/>
          <w:sz w:val="22"/>
        </w:rPr>
      </w:pPr>
      <w:r w:rsidRPr="00317FA3">
        <w:rPr>
          <w:i w:val="0"/>
          <w:sz w:val="22"/>
        </w:rPr>
        <w:t>single</w:t>
      </w:r>
      <w:r w:rsidRPr="00317FA3">
        <w:rPr>
          <w:b w:val="0"/>
          <w:i w:val="0"/>
          <w:sz w:val="22"/>
        </w:rPr>
        <w:t>:</w:t>
      </w:r>
    </w:p>
    <w:p w14:paraId="6E941379" w14:textId="10C52D3F" w:rsidR="00947CC6" w:rsidRPr="00317FA3" w:rsidRDefault="65BDFE48" w:rsidP="65BDFE48">
      <w:pPr>
        <w:pStyle w:val="Conclusion"/>
        <w:numPr>
          <w:ilvl w:val="0"/>
          <w:numId w:val="0"/>
        </w:numPr>
        <w:ind w:left="348"/>
        <w:rPr>
          <w:b w:val="0"/>
          <w:i w:val="0"/>
          <w:sz w:val="22"/>
        </w:rPr>
      </w:pPr>
      <w:r w:rsidRPr="65BDFE48">
        <w:rPr>
          <w:b w:val="0"/>
          <w:i w:val="0"/>
          <w:sz w:val="22"/>
        </w:rPr>
        <w:t xml:space="preserve">the kind for all </w:t>
      </w:r>
      <w:r w:rsidR="008947FE">
        <w:rPr>
          <w:b w:val="0"/>
          <w:i w:val="0"/>
          <w:sz w:val="22"/>
        </w:rPr>
        <w:t>Candidate Cluster</w:t>
      </w:r>
      <w:r w:rsidRPr="65BDFE48">
        <w:rPr>
          <w:b w:val="0"/>
          <w:i w:val="0"/>
          <w:sz w:val="22"/>
        </w:rPr>
        <w:t xml:space="preserve">s where only one cluster is contained, only exists for consistency of access. A 'single' </w:t>
      </w:r>
      <w:r w:rsidR="008947FE">
        <w:rPr>
          <w:b w:val="0"/>
          <w:i w:val="0"/>
          <w:sz w:val="22"/>
        </w:rPr>
        <w:t>Candidate Cluster</w:t>
      </w:r>
      <w:r w:rsidRPr="65BDFE48">
        <w:rPr>
          <w:b w:val="0"/>
          <w:i w:val="0"/>
          <w:sz w:val="22"/>
        </w:rPr>
        <w:t xml:space="preserve"> will not exist for a cluster which is contained in either a chemical hybrid or an interleaved </w:t>
      </w:r>
      <w:r w:rsidR="008947FE">
        <w:rPr>
          <w:b w:val="0"/>
          <w:i w:val="0"/>
          <w:sz w:val="22"/>
        </w:rPr>
        <w:t>Candidate Cluster</w:t>
      </w:r>
      <w:r w:rsidRPr="65BDFE48">
        <w:rPr>
          <w:b w:val="0"/>
          <w:i w:val="0"/>
          <w:sz w:val="22"/>
        </w:rPr>
        <w:t xml:space="preserve">. In the chemical hybrid example, only cluster 5 would be in a 'single' </w:t>
      </w:r>
      <w:r w:rsidR="008947FE">
        <w:rPr>
          <w:b w:val="0"/>
          <w:i w:val="0"/>
          <w:sz w:val="22"/>
        </w:rPr>
        <w:t>Candidate Cluster</w:t>
      </w:r>
      <w:r w:rsidRPr="65BDFE48">
        <w:rPr>
          <w:b w:val="0"/>
          <w:i w:val="0"/>
          <w:sz w:val="22"/>
        </w:rPr>
        <w:t xml:space="preserve"> as well as in the 'neighbouring' </w:t>
      </w:r>
      <w:r w:rsidR="008947FE">
        <w:rPr>
          <w:b w:val="0"/>
          <w:i w:val="0"/>
          <w:sz w:val="22"/>
        </w:rPr>
        <w:t>Candidate Cluster</w:t>
      </w:r>
      <w:r w:rsidRPr="65BDFE48">
        <w:rPr>
          <w:b w:val="0"/>
          <w:i w:val="0"/>
          <w:sz w:val="22"/>
        </w:rPr>
        <w:t>.</w:t>
      </w:r>
    </w:p>
    <w:p w14:paraId="0EEB71CD" w14:textId="09B57F69" w:rsidR="00A300E4" w:rsidRPr="0056686F" w:rsidRDefault="65BDFE48" w:rsidP="65BDFE48">
      <w:pPr>
        <w:rPr>
          <w:lang w:val="en-US"/>
        </w:rPr>
      </w:pPr>
      <w:r w:rsidRPr="65BDFE48">
        <w:rPr>
          <w:lang w:val="en-US"/>
        </w:rPr>
        <w:t xml:space="preserve">Finally, the largest </w:t>
      </w:r>
      <w:r w:rsidR="008947FE">
        <w:rPr>
          <w:lang w:val="en-US"/>
        </w:rPr>
        <w:t>Candidate Cluster</w:t>
      </w:r>
      <w:r w:rsidRPr="65BDFE48">
        <w:rPr>
          <w:lang w:val="en-US"/>
        </w:rPr>
        <w:t xml:space="preserve"> defines the extent of the Region.</w:t>
      </w:r>
    </w:p>
    <w:p w14:paraId="3E310B1B" w14:textId="1A51C2E5" w:rsidR="00A446C1" w:rsidRPr="00F34E55" w:rsidRDefault="00A446C1">
      <w:pPr>
        <w:jc w:val="left"/>
        <w:rPr>
          <w:rFonts w:eastAsiaTheme="majorEastAsia" w:cstheme="majorBidi"/>
          <w:b/>
          <w:bCs/>
          <w:sz w:val="26"/>
          <w:szCs w:val="26"/>
          <w:lang w:val="en-US"/>
        </w:rPr>
      </w:pPr>
    </w:p>
    <w:p w14:paraId="1335D4BC" w14:textId="00427387" w:rsidR="004B6C55" w:rsidRPr="0027013C" w:rsidRDefault="00B84F16" w:rsidP="0027013C">
      <w:pPr>
        <w:pStyle w:val="berschrift3"/>
      </w:pPr>
      <w:bookmarkStart w:id="19" w:name="_Toc535863116"/>
      <w:r w:rsidRPr="0027013C">
        <w:t>Detailed results view</w:t>
      </w:r>
      <w:bookmarkEnd w:id="19"/>
    </w:p>
    <w:p w14:paraId="132EDA7C" w14:textId="77777777" w:rsidR="00B84F16" w:rsidRDefault="00B84F16" w:rsidP="00B84F16">
      <w:pPr>
        <w:rPr>
          <w:lang w:val="en-US"/>
        </w:rPr>
      </w:pPr>
      <w:r>
        <w:rPr>
          <w:lang w:val="en-US"/>
        </w:rPr>
        <w:t>A click at one of the clusters leads to a</w:t>
      </w:r>
      <w:r w:rsidR="00A842D8">
        <w:rPr>
          <w:lang w:val="en-US"/>
        </w:rPr>
        <w:t>n interactive</w:t>
      </w:r>
      <w:r>
        <w:rPr>
          <w:lang w:val="en-US"/>
        </w:rPr>
        <w:t xml:space="preserve"> </w:t>
      </w:r>
      <w:r w:rsidR="00A842D8">
        <w:rPr>
          <w:lang w:val="en-US"/>
        </w:rPr>
        <w:t xml:space="preserve">webpage displaying a </w:t>
      </w:r>
      <w:r>
        <w:rPr>
          <w:lang w:val="en-US"/>
        </w:rPr>
        <w:t>detailed view of the respective cluster</w:t>
      </w:r>
    </w:p>
    <w:p w14:paraId="078084A4" w14:textId="24750CCB" w:rsidR="00B84F16" w:rsidRDefault="009E4077" w:rsidP="00B84F16">
      <w:pPr>
        <w:rPr>
          <w:lang w:val="en-US"/>
        </w:rPr>
      </w:pPr>
      <w:r w:rsidRPr="009E4077">
        <w:rPr>
          <w:noProof/>
          <w:lang w:val="en-GB" w:eastAsia="en-GB"/>
        </w:rPr>
        <w:drawing>
          <wp:inline distT="0" distB="0" distL="0" distR="0" wp14:anchorId="55975708" wp14:editId="620DE187">
            <wp:extent cx="5857074" cy="3541486"/>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stretch>
                      <a:fillRect/>
                    </a:stretch>
                  </pic:blipFill>
                  <pic:spPr bwMode="auto">
                    <a:xfrm>
                      <a:off x="0" y="0"/>
                      <a:ext cx="5872098" cy="3550570"/>
                    </a:xfrm>
                    <a:prstGeom prst="rect">
                      <a:avLst/>
                    </a:prstGeom>
                    <a:noFill/>
                    <a:ln>
                      <a:noFill/>
                    </a:ln>
                  </pic:spPr>
                </pic:pic>
              </a:graphicData>
            </a:graphic>
          </wp:inline>
        </w:drawing>
      </w:r>
    </w:p>
    <w:p w14:paraId="3F94225F" w14:textId="77777777" w:rsidR="00A81999" w:rsidRDefault="00A81999" w:rsidP="00B84F16">
      <w:pPr>
        <w:rPr>
          <w:lang w:val="en-US"/>
        </w:rPr>
      </w:pPr>
    </w:p>
    <w:p w14:paraId="30F75B5F" w14:textId="77777777" w:rsidR="00A81999" w:rsidRDefault="00A81999" w:rsidP="00B84F16">
      <w:pPr>
        <w:rPr>
          <w:lang w:val="en-US"/>
        </w:rPr>
      </w:pPr>
    </w:p>
    <w:p w14:paraId="517F0495" w14:textId="77777777" w:rsidR="00A81999" w:rsidRDefault="00A81999">
      <w:pPr>
        <w:jc w:val="left"/>
        <w:rPr>
          <w:b/>
          <w:lang w:val="en-US"/>
        </w:rPr>
      </w:pPr>
      <w:r>
        <w:rPr>
          <w:b/>
          <w:lang w:val="en-US"/>
        </w:rPr>
        <w:br w:type="page"/>
      </w:r>
    </w:p>
    <w:p w14:paraId="43458553" w14:textId="6E306426" w:rsidR="00A842D8" w:rsidRDefault="001D296A" w:rsidP="0027013C">
      <w:pPr>
        <w:pStyle w:val="berschrift3"/>
        <w:rPr>
          <w:lang w:val="en-US"/>
        </w:rPr>
      </w:pPr>
      <w:bookmarkStart w:id="20" w:name="_Toc535863117"/>
      <w:r w:rsidRPr="001D296A">
        <w:rPr>
          <w:lang w:val="en-US"/>
        </w:rPr>
        <w:lastRenderedPageBreak/>
        <w:t>Gene cluster details</w:t>
      </w:r>
      <w:r>
        <w:rPr>
          <w:lang w:val="en-US"/>
        </w:rPr>
        <w:t xml:space="preserve">: </w:t>
      </w:r>
      <w:r w:rsidR="004D0B0C">
        <w:rPr>
          <w:lang w:val="en-US"/>
        </w:rPr>
        <w:t>Click on gene arrow:</w:t>
      </w:r>
      <w:bookmarkEnd w:id="20"/>
    </w:p>
    <w:p w14:paraId="5D189B97" w14:textId="26A051EF" w:rsidR="00B84F16" w:rsidRDefault="00AC5003" w:rsidP="00B84F16">
      <w:pPr>
        <w:rPr>
          <w:lang w:val="en-US"/>
        </w:rPr>
      </w:pPr>
      <w:r w:rsidRPr="00AC5003">
        <w:rPr>
          <w:noProof/>
          <w:lang w:val="en-GB" w:eastAsia="en-GB"/>
        </w:rPr>
        <w:drawing>
          <wp:inline distT="0" distB="0" distL="0" distR="0" wp14:anchorId="5E2EC374" wp14:editId="0B469161">
            <wp:extent cx="5834743" cy="4122278"/>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stretch>
                      <a:fillRect/>
                    </a:stretch>
                  </pic:blipFill>
                  <pic:spPr bwMode="auto">
                    <a:xfrm>
                      <a:off x="0" y="0"/>
                      <a:ext cx="5849563" cy="4132748"/>
                    </a:xfrm>
                    <a:prstGeom prst="rect">
                      <a:avLst/>
                    </a:prstGeom>
                    <a:noFill/>
                    <a:ln>
                      <a:noFill/>
                    </a:ln>
                  </pic:spPr>
                </pic:pic>
              </a:graphicData>
            </a:graphic>
          </wp:inline>
        </w:drawing>
      </w:r>
    </w:p>
    <w:p w14:paraId="2449136E" w14:textId="77777777" w:rsidR="00B84F16" w:rsidRDefault="001D296A" w:rsidP="00B84F16">
      <w:pPr>
        <w:rPr>
          <w:lang w:val="en-US"/>
        </w:rPr>
      </w:pPr>
      <w:r w:rsidRPr="001D296A">
        <w:rPr>
          <w:b/>
          <w:lang w:val="en-US"/>
        </w:rPr>
        <w:t>Details on domain architecture</w:t>
      </w:r>
      <w:r>
        <w:rPr>
          <w:lang w:val="en-US"/>
        </w:rPr>
        <w:t>: c</w:t>
      </w:r>
      <w:r w:rsidR="004D0B0C">
        <w:rPr>
          <w:lang w:val="en-US"/>
        </w:rPr>
        <w:t>lick on domain</w:t>
      </w:r>
      <w:r>
        <w:rPr>
          <w:lang w:val="en-US"/>
        </w:rPr>
        <w:t xml:space="preserve"> symbol</w:t>
      </w:r>
    </w:p>
    <w:p w14:paraId="30DA5629" w14:textId="7C2D0D4C" w:rsidR="00135D19" w:rsidRDefault="00AC5003" w:rsidP="00FA7403">
      <w:pPr>
        <w:rPr>
          <w:b/>
          <w:lang w:val="en-US"/>
        </w:rPr>
      </w:pPr>
      <w:r w:rsidRPr="00AC5003">
        <w:rPr>
          <w:noProof/>
          <w:lang w:val="en-GB" w:eastAsia="en-GB"/>
        </w:rPr>
        <w:drawing>
          <wp:inline distT="0" distB="0" distL="0" distR="0" wp14:anchorId="31F0AF33" wp14:editId="054060E8">
            <wp:extent cx="5980648" cy="3780971"/>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tretch>
                      <a:fillRect/>
                    </a:stretch>
                  </pic:blipFill>
                  <pic:spPr bwMode="auto">
                    <a:xfrm>
                      <a:off x="0" y="0"/>
                      <a:ext cx="6021322" cy="3806685"/>
                    </a:xfrm>
                    <a:prstGeom prst="rect">
                      <a:avLst/>
                    </a:prstGeom>
                    <a:noFill/>
                    <a:ln>
                      <a:noFill/>
                    </a:ln>
                  </pic:spPr>
                </pic:pic>
              </a:graphicData>
            </a:graphic>
          </wp:inline>
        </w:drawing>
      </w:r>
      <w:r w:rsidR="00135D19">
        <w:rPr>
          <w:b/>
          <w:lang w:val="en-US"/>
        </w:rPr>
        <w:br w:type="page"/>
      </w:r>
    </w:p>
    <w:p w14:paraId="38CC1168" w14:textId="558A2C82" w:rsidR="00B84F16" w:rsidRPr="001D296A" w:rsidRDefault="001D296A" w:rsidP="00FA7403">
      <w:pPr>
        <w:rPr>
          <w:b/>
          <w:lang w:val="en-US"/>
        </w:rPr>
      </w:pPr>
      <w:r w:rsidRPr="001D296A">
        <w:rPr>
          <w:b/>
          <w:lang w:val="en-US"/>
        </w:rPr>
        <w:lastRenderedPageBreak/>
        <w:t>Core structure prediction and prediction details</w:t>
      </w:r>
    </w:p>
    <w:p w14:paraId="07C48C71" w14:textId="67202497" w:rsidR="00FA7403" w:rsidRDefault="001D296A" w:rsidP="00FA7403">
      <w:pPr>
        <w:jc w:val="left"/>
        <w:rPr>
          <w:lang w:val="en-US"/>
        </w:rPr>
      </w:pPr>
      <w:r>
        <w:rPr>
          <w:lang w:val="en-US"/>
        </w:rPr>
        <w:t xml:space="preserve">At the right side of the window, a core structure deduced from the biosynthetic enzymes is displayed for PKS and NRPS gene clusters. CAUTION: This is just a rough prediction based on </w:t>
      </w:r>
      <w:r w:rsidR="001C158C">
        <w:rPr>
          <w:lang w:val="en-US"/>
        </w:rPr>
        <w:t>specificity</w:t>
      </w:r>
      <w:r>
        <w:rPr>
          <w:lang w:val="en-US"/>
        </w:rPr>
        <w:t xml:space="preserve"> prediction of the enzymatic domains and does not take into account any tailoring modifications or non-standard reactions</w:t>
      </w:r>
    </w:p>
    <w:p w14:paraId="1A4C6D5F" w14:textId="0E1182DF" w:rsidR="00FA7403" w:rsidRDefault="00DE3D82" w:rsidP="00FA7403">
      <w:pPr>
        <w:jc w:val="left"/>
        <w:rPr>
          <w:lang w:val="en-US"/>
        </w:rPr>
      </w:pPr>
      <w:r w:rsidRPr="00DE3D82">
        <w:rPr>
          <w:noProof/>
          <w:lang w:val="en-GB" w:eastAsia="en-GB"/>
        </w:rPr>
        <w:drawing>
          <wp:inline distT="0" distB="0" distL="0" distR="0" wp14:anchorId="10364EB5" wp14:editId="48441434">
            <wp:extent cx="5713293" cy="5072743"/>
            <wp:effectExtent l="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stretch>
                      <a:fillRect/>
                    </a:stretch>
                  </pic:blipFill>
                  <pic:spPr bwMode="auto">
                    <a:xfrm>
                      <a:off x="0" y="0"/>
                      <a:ext cx="5727234" cy="5085121"/>
                    </a:xfrm>
                    <a:prstGeom prst="rect">
                      <a:avLst/>
                    </a:prstGeom>
                    <a:noFill/>
                    <a:ln>
                      <a:noFill/>
                    </a:ln>
                  </pic:spPr>
                </pic:pic>
              </a:graphicData>
            </a:graphic>
          </wp:inline>
        </w:drawing>
      </w:r>
    </w:p>
    <w:p w14:paraId="5A09D6E8" w14:textId="29439CE4" w:rsidR="009E2687" w:rsidRDefault="009E2687">
      <w:pPr>
        <w:jc w:val="left"/>
        <w:rPr>
          <w:lang w:val="en-US"/>
        </w:rPr>
      </w:pPr>
      <w:r>
        <w:rPr>
          <w:lang w:val="en-US"/>
        </w:rPr>
        <w:t>At the bottom of the panel, there is a link which directly links to the NORINE peptide database query form</w:t>
      </w:r>
      <w:r>
        <w:rPr>
          <w:lang w:val="en-US"/>
        </w:rPr>
        <w:br w:type="page"/>
      </w:r>
    </w:p>
    <w:p w14:paraId="46866DCE" w14:textId="77777777" w:rsidR="009E2687" w:rsidRPr="009E2687" w:rsidRDefault="009E2687" w:rsidP="00FA7403">
      <w:pPr>
        <w:jc w:val="left"/>
        <w:rPr>
          <w:b/>
          <w:lang w:val="en-US"/>
        </w:rPr>
      </w:pPr>
      <w:r w:rsidRPr="009E2687">
        <w:rPr>
          <w:b/>
          <w:lang w:val="en-US"/>
        </w:rPr>
        <w:lastRenderedPageBreak/>
        <w:t>Identification of similar gene clusters</w:t>
      </w:r>
    </w:p>
    <w:p w14:paraId="2E2F4FE1" w14:textId="77777777" w:rsidR="009E2687" w:rsidRDefault="009E2687" w:rsidP="00FA7403">
      <w:pPr>
        <w:jc w:val="left"/>
        <w:rPr>
          <w:lang w:val="en-US"/>
        </w:rPr>
      </w:pPr>
      <w:r>
        <w:rPr>
          <w:lang w:val="en-US"/>
        </w:rPr>
        <w:t>Below the domain details panel, hits to secondary metabolite gene clusters are interactively displayed. The colors indicate BLAST matches of individual gene products.</w:t>
      </w:r>
    </w:p>
    <w:p w14:paraId="68182E9F" w14:textId="77777777" w:rsidR="009E2687" w:rsidRDefault="009E2687" w:rsidP="00FA7403">
      <w:pPr>
        <w:jc w:val="left"/>
        <w:rPr>
          <w:lang w:val="en-US"/>
        </w:rPr>
      </w:pPr>
      <w:r>
        <w:rPr>
          <w:noProof/>
          <w:lang w:val="en-GB" w:eastAsia="en-GB"/>
        </w:rPr>
        <w:drawing>
          <wp:inline distT="0" distB="0" distL="0" distR="0" wp14:anchorId="57EABA83" wp14:editId="3EBC84D1">
            <wp:extent cx="4780023" cy="3680571"/>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bwMode="auto">
                    <a:xfrm>
                      <a:off x="0" y="0"/>
                      <a:ext cx="4780023" cy="3680571"/>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ma14="http://schemas.microsoft.com/office/mac/drawingml/2011/main"/>
                      </a:ext>
                    </a:extLst>
                  </pic:spPr>
                </pic:pic>
              </a:graphicData>
            </a:graphic>
          </wp:inline>
        </w:drawing>
      </w:r>
    </w:p>
    <w:p w14:paraId="5358771D" w14:textId="77777777" w:rsidR="009E2687" w:rsidRPr="009E2687" w:rsidRDefault="009E2687" w:rsidP="00FA7403">
      <w:pPr>
        <w:jc w:val="left"/>
        <w:rPr>
          <w:b/>
          <w:lang w:val="en-US"/>
        </w:rPr>
      </w:pPr>
      <w:r w:rsidRPr="009E2687">
        <w:rPr>
          <w:b/>
          <w:lang w:val="en-US"/>
        </w:rPr>
        <w:t>Identification of conserved subclusters (e.g. biosynthetic operons)</w:t>
      </w:r>
    </w:p>
    <w:p w14:paraId="03DE6716" w14:textId="4AFF8870" w:rsidR="009E2687" w:rsidRDefault="009E2687" w:rsidP="00FA7403">
      <w:pPr>
        <w:jc w:val="left"/>
        <w:rPr>
          <w:lang w:val="en-US"/>
        </w:rPr>
      </w:pPr>
      <w:r>
        <w:rPr>
          <w:lang w:val="en-US"/>
        </w:rPr>
        <w:t>The same strategy is applied to identify similar operons, which for example encode the biosynthesis of specific building blocks like non-proteinogenic amino acid</w:t>
      </w:r>
      <w:r w:rsidR="001C158C">
        <w:rPr>
          <w:lang w:val="en-US"/>
        </w:rPr>
        <w:t>s</w:t>
      </w:r>
      <w:r w:rsidR="00A81999">
        <w:rPr>
          <w:lang w:val="en-US"/>
        </w:rPr>
        <w:t>.</w:t>
      </w:r>
    </w:p>
    <w:p w14:paraId="40B75261" w14:textId="5AEEC145" w:rsidR="00135D19" w:rsidRDefault="009E2687" w:rsidP="00135D19">
      <w:pPr>
        <w:jc w:val="left"/>
        <w:rPr>
          <w:b/>
          <w:lang w:val="en-US"/>
        </w:rPr>
      </w:pPr>
      <w:r>
        <w:rPr>
          <w:noProof/>
          <w:lang w:val="en-GB" w:eastAsia="en-GB"/>
        </w:rPr>
        <w:drawing>
          <wp:inline distT="0" distB="0" distL="0" distR="0" wp14:anchorId="6253D4EA" wp14:editId="554E9504">
            <wp:extent cx="5692526" cy="2579426"/>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bwMode="auto">
                    <a:xfrm>
                      <a:off x="0" y="0"/>
                      <a:ext cx="5701396" cy="2583445"/>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ma14="http://schemas.microsoft.com/office/mac/drawingml/2011/main"/>
                      </a:ext>
                    </a:extLst>
                  </pic:spPr>
                </pic:pic>
              </a:graphicData>
            </a:graphic>
          </wp:inline>
        </w:drawing>
      </w:r>
      <w:r w:rsidR="00135D19">
        <w:rPr>
          <w:b/>
          <w:lang w:val="en-US"/>
        </w:rPr>
        <w:br w:type="page"/>
      </w:r>
    </w:p>
    <w:p w14:paraId="54090993" w14:textId="1254225F" w:rsidR="00DE3D82" w:rsidRDefault="00DE3D82" w:rsidP="00DE3D82">
      <w:pPr>
        <w:rPr>
          <w:b/>
          <w:lang w:val="en-US"/>
        </w:rPr>
      </w:pPr>
      <w:r w:rsidRPr="00DE3D82">
        <w:rPr>
          <w:b/>
          <w:lang w:val="en-US"/>
        </w:rPr>
        <w:lastRenderedPageBreak/>
        <w:t>Identification of known clusters (from MIBiG dataset)</w:t>
      </w:r>
    </w:p>
    <w:p w14:paraId="058E000A" w14:textId="7CB60C87" w:rsidR="00DE3D82" w:rsidRDefault="00DE3D82" w:rsidP="00DE3D82">
      <w:pPr>
        <w:rPr>
          <w:lang w:val="en-US"/>
        </w:rPr>
      </w:pPr>
      <w:r>
        <w:rPr>
          <w:lang w:val="en-US"/>
        </w:rPr>
        <w:t>At the end of the results page, the results of the KnownClusterBlast, i.e. the comparison against the known (and studied) biosynthetic gene clusters is displayed:</w:t>
      </w:r>
    </w:p>
    <w:p w14:paraId="7C98605F" w14:textId="2826BB1F" w:rsidR="00DE3D82" w:rsidRPr="00DE3D82" w:rsidRDefault="00DE3D82" w:rsidP="00DE3D82">
      <w:pPr>
        <w:rPr>
          <w:lang w:val="en-US"/>
        </w:rPr>
      </w:pPr>
      <w:r>
        <w:rPr>
          <w:noProof/>
          <w:lang w:val="en-GB" w:eastAsia="en-GB"/>
        </w:rPr>
        <w:drawing>
          <wp:inline distT="0" distB="0" distL="0" distR="0" wp14:anchorId="70E56136" wp14:editId="17B8334F">
            <wp:extent cx="5715235" cy="33784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21 at 14.40.59.png"/>
                    <pic:cNvPicPr/>
                  </pic:nvPicPr>
                  <pic:blipFill>
                    <a:blip r:embed="rId65"/>
                    <a:stretch>
                      <a:fillRect/>
                    </a:stretch>
                  </pic:blipFill>
                  <pic:spPr>
                    <a:xfrm>
                      <a:off x="0" y="0"/>
                      <a:ext cx="5715235" cy="3378464"/>
                    </a:xfrm>
                    <a:prstGeom prst="rect">
                      <a:avLst/>
                    </a:prstGeom>
                  </pic:spPr>
                </pic:pic>
              </a:graphicData>
            </a:graphic>
          </wp:inline>
        </w:drawing>
      </w:r>
    </w:p>
    <w:p w14:paraId="33A431E9" w14:textId="77777777" w:rsidR="00DE3D82" w:rsidRPr="00DE3D82" w:rsidRDefault="00DE3D82" w:rsidP="00DE3D82">
      <w:pPr>
        <w:rPr>
          <w:b/>
          <w:lang w:val="en-US"/>
        </w:rPr>
      </w:pPr>
    </w:p>
    <w:p w14:paraId="151485C0" w14:textId="77777777" w:rsidR="00135D19" w:rsidRDefault="00135D19" w:rsidP="000A2ACB">
      <w:pPr>
        <w:pStyle w:val="berschrift2"/>
        <w:rPr>
          <w:lang w:val="en-US"/>
        </w:rPr>
      </w:pPr>
      <w:r>
        <w:rPr>
          <w:lang w:val="en-US"/>
        </w:rPr>
        <w:br w:type="page"/>
      </w:r>
    </w:p>
    <w:p w14:paraId="7E7F09DF" w14:textId="113ABA94" w:rsidR="009E2687" w:rsidRDefault="000A2ACB" w:rsidP="000A2ACB">
      <w:pPr>
        <w:pStyle w:val="berschrift2"/>
        <w:rPr>
          <w:lang w:val="en-US"/>
        </w:rPr>
      </w:pPr>
      <w:bookmarkStart w:id="21" w:name="_Toc535863118"/>
      <w:r>
        <w:rPr>
          <w:lang w:val="en-US"/>
        </w:rPr>
        <w:lastRenderedPageBreak/>
        <w:t>Downloading results</w:t>
      </w:r>
      <w:bookmarkEnd w:id="21"/>
    </w:p>
    <w:p w14:paraId="6AAABD53" w14:textId="77777777" w:rsidR="000A2ACB" w:rsidRDefault="000A2ACB" w:rsidP="00FA7403">
      <w:pPr>
        <w:jc w:val="left"/>
        <w:rPr>
          <w:lang w:val="en-US"/>
        </w:rPr>
      </w:pPr>
      <w:r>
        <w:rPr>
          <w:lang w:val="en-US"/>
        </w:rPr>
        <w:t>The results of the antiSMASH analysis are stored on our server for 1 month and are deleted afterwards. You can download all or subsets of the results using the download button at the top of the antiSMASH results page.</w:t>
      </w:r>
    </w:p>
    <w:p w14:paraId="332E092C" w14:textId="7892AD03" w:rsidR="000A2ACB" w:rsidRDefault="00DE3D82" w:rsidP="00FA7403">
      <w:pPr>
        <w:jc w:val="left"/>
        <w:rPr>
          <w:lang w:val="en-US"/>
        </w:rPr>
      </w:pPr>
      <w:r w:rsidRPr="00DE3D82">
        <w:rPr>
          <w:noProof/>
          <w:lang w:val="en-GB" w:eastAsia="en-GB"/>
        </w:rPr>
        <w:drawing>
          <wp:inline distT="0" distB="0" distL="0" distR="0" wp14:anchorId="3066DAAC" wp14:editId="248AEB96">
            <wp:extent cx="6451600" cy="1928940"/>
            <wp:effectExtent l="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stretch>
                      <a:fillRect/>
                    </a:stretch>
                  </pic:blipFill>
                  <pic:spPr bwMode="auto">
                    <a:xfrm>
                      <a:off x="0" y="0"/>
                      <a:ext cx="6473593" cy="1935516"/>
                    </a:xfrm>
                    <a:prstGeom prst="rect">
                      <a:avLst/>
                    </a:prstGeom>
                    <a:noFill/>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ma14="http://schemas.microsoft.com/office/mac/drawingml/2011/main"/>
                      </a:ext>
                    </a:extLst>
                  </pic:spPr>
                </pic:pic>
              </a:graphicData>
            </a:graphic>
          </wp:inline>
        </w:drawing>
      </w:r>
    </w:p>
    <w:p w14:paraId="0822A5AB" w14:textId="77777777" w:rsidR="000A2ACB" w:rsidRDefault="000A2ACB" w:rsidP="00FA7403">
      <w:pPr>
        <w:jc w:val="left"/>
        <w:rPr>
          <w:lang w:val="en-US"/>
        </w:rPr>
      </w:pPr>
      <w:r w:rsidRPr="000A2ACB">
        <w:rPr>
          <w:b/>
          <w:lang w:val="en-US"/>
        </w:rPr>
        <w:t>Download all results:</w:t>
      </w:r>
      <w:r>
        <w:rPr>
          <w:b/>
          <w:lang w:val="en-US"/>
        </w:rPr>
        <w:t xml:space="preserve"> </w:t>
      </w:r>
      <w:r>
        <w:rPr>
          <w:lang w:val="en-US"/>
        </w:rPr>
        <w:t>Download a ZIP file containing all results.</w:t>
      </w:r>
    </w:p>
    <w:p w14:paraId="343A4BF1" w14:textId="77777777" w:rsidR="000A2ACB" w:rsidRDefault="000A2ACB" w:rsidP="00FA7403">
      <w:pPr>
        <w:jc w:val="left"/>
        <w:rPr>
          <w:lang w:val="en-US"/>
        </w:rPr>
      </w:pPr>
      <w:r>
        <w:rPr>
          <w:lang w:val="en-US"/>
        </w:rPr>
        <w:t>Take the following steps to open the downloaded results:</w:t>
      </w:r>
    </w:p>
    <w:p w14:paraId="3B802695" w14:textId="77777777" w:rsidR="000A2ACB" w:rsidRDefault="000A2ACB" w:rsidP="000A2ACB">
      <w:pPr>
        <w:pStyle w:val="Listenabsatz"/>
        <w:numPr>
          <w:ilvl w:val="0"/>
          <w:numId w:val="16"/>
        </w:numPr>
        <w:jc w:val="left"/>
        <w:rPr>
          <w:lang w:val="en-US"/>
        </w:rPr>
      </w:pPr>
      <w:r>
        <w:rPr>
          <w:lang w:val="en-US"/>
        </w:rPr>
        <w:t>Extract complete ZIP file to a folder on your disc</w:t>
      </w:r>
    </w:p>
    <w:p w14:paraId="3E54E74A" w14:textId="35163E29" w:rsidR="000A2ACB" w:rsidRDefault="000A2ACB" w:rsidP="000A2ACB">
      <w:pPr>
        <w:pStyle w:val="Listenabsatz"/>
        <w:numPr>
          <w:ilvl w:val="0"/>
          <w:numId w:val="16"/>
        </w:numPr>
        <w:jc w:val="left"/>
        <w:rPr>
          <w:lang w:val="en-US"/>
        </w:rPr>
      </w:pPr>
      <w:r>
        <w:rPr>
          <w:lang w:val="en-US"/>
        </w:rPr>
        <w:t>Open the “index.html” file with your web browser</w:t>
      </w:r>
      <w:r w:rsidR="00590DED">
        <w:rPr>
          <w:lang w:val="en-US"/>
        </w:rPr>
        <w:t xml:space="preserve"> </w:t>
      </w:r>
      <w:r w:rsidR="00590DED">
        <w:rPr>
          <w:lang w:val="en-US"/>
        </w:rPr>
        <w:br/>
        <w:t>(we recommend Firefox for local use)</w:t>
      </w:r>
    </w:p>
    <w:p w14:paraId="5A39CE75" w14:textId="77777777" w:rsidR="000A2ACB" w:rsidRDefault="000A2ACB" w:rsidP="000A2ACB">
      <w:pPr>
        <w:jc w:val="left"/>
        <w:rPr>
          <w:lang w:val="en-US"/>
        </w:rPr>
      </w:pPr>
      <w:r w:rsidRPr="000A2ACB">
        <w:rPr>
          <w:b/>
          <w:lang w:val="en-US"/>
        </w:rPr>
        <w:t>Download XLS overview file:</w:t>
      </w:r>
      <w:r>
        <w:rPr>
          <w:b/>
          <w:lang w:val="en-US"/>
        </w:rPr>
        <w:t xml:space="preserve"> </w:t>
      </w:r>
      <w:r w:rsidRPr="000A2ACB">
        <w:rPr>
          <w:lang w:val="en-US"/>
        </w:rPr>
        <w:t>Download MS</w:t>
      </w:r>
      <w:r>
        <w:rPr>
          <w:b/>
          <w:lang w:val="en-US"/>
        </w:rPr>
        <w:t xml:space="preserve"> </w:t>
      </w:r>
      <w:r>
        <w:rPr>
          <w:lang w:val="en-US"/>
        </w:rPr>
        <w:t>Excel file with cluster identification summary</w:t>
      </w:r>
    </w:p>
    <w:p w14:paraId="7ACCBC3F" w14:textId="1B5EC602" w:rsidR="00DE3D82" w:rsidRDefault="000A2ACB" w:rsidP="00FA7403">
      <w:pPr>
        <w:jc w:val="left"/>
        <w:rPr>
          <w:lang w:val="en-US"/>
        </w:rPr>
      </w:pPr>
      <w:r w:rsidRPr="000A2ACB">
        <w:rPr>
          <w:b/>
          <w:lang w:val="en-US"/>
        </w:rPr>
        <w:t>Download EMBL summary file / GenBank summary file:</w:t>
      </w:r>
      <w:r>
        <w:rPr>
          <w:b/>
          <w:lang w:val="en-US"/>
        </w:rPr>
        <w:t xml:space="preserve"> </w:t>
      </w:r>
      <w:r>
        <w:rPr>
          <w:lang w:val="en-US"/>
        </w:rPr>
        <w:t>Download EMBL/Genbank file containing all the annotation for use in 3</w:t>
      </w:r>
      <w:r w:rsidRPr="000A2ACB">
        <w:rPr>
          <w:vertAlign w:val="superscript"/>
          <w:lang w:val="en-US"/>
        </w:rPr>
        <w:t>rd</w:t>
      </w:r>
      <w:r>
        <w:rPr>
          <w:lang w:val="en-US"/>
        </w:rPr>
        <w:t xml:space="preserve"> party sequence analysis Software.</w:t>
      </w:r>
    </w:p>
    <w:p w14:paraId="1DDEFDCA" w14:textId="1A199F2E" w:rsidR="00DE3D82" w:rsidRPr="00DE3D82" w:rsidRDefault="000A2ACB" w:rsidP="00FA7403">
      <w:pPr>
        <w:jc w:val="left"/>
        <w:rPr>
          <w:color w:val="0000FF" w:themeColor="hyperlink"/>
          <w:u w:val="single"/>
          <w:lang w:val="en-US"/>
        </w:rPr>
      </w:pPr>
      <w:r>
        <w:rPr>
          <w:lang w:val="en-US"/>
        </w:rPr>
        <w:t>We recommend using Artemis</w:t>
      </w:r>
      <w:r w:rsidR="007A3101">
        <w:rPr>
          <w:lang w:val="en-US"/>
        </w:rPr>
        <w:t xml:space="preserve"> </w:t>
      </w:r>
      <w:r w:rsidR="007A3101">
        <w:rPr>
          <w:lang w:val="en-US"/>
        </w:rPr>
        <w:fldChar w:fldCharType="begin" w:fldLock="1"/>
      </w:r>
      <w:r w:rsidR="00EF42A9">
        <w:rPr>
          <w:lang w:val="en-US"/>
        </w:rPr>
        <w:instrText>ADDIN CSL_CITATION {"citationItems":[{"id":"ITEM-1","itemData":{"PMID":"11120685","abstract":"SUMMARY: Artemis is a DNA sequence visualization and annotation tool that allows the results of any analysis or sets of analyses to be viewed in the context of the sequence and its six-frame translation. Artemis is especially useful in analysing the compact genomes of bacteria, archaea and lower eukaryotes, and will cope with sequences of any size from small genes to whole genomes. It is implemented in Java, and can be run on any suitable platform. Sequences and annotation can be read and written directly in EMBL, GenBank and GFF format. AVAILABITLTY: Artemis is available under the GNU General Public License from http://www.sanger.ac.uk/Software/Artemis","author":[{"dropping-particle":"","family":"Rutherford","given":"K","non-dropping-particle":"","parse-names":false,"suffix":""},{"dropping-particle":"","family":"Parkhill","given":"J","non-dropping-particle":"","parse-names":false,"suffix":""},{"dropping-particle":"","family":"Crook","given":"J","non-dropping-particle":"","parse-names":false,"suffix":""},{"dropping-particle":"","family":"Horsnell","given":"T","non-dropping-particle":"","parse-names":false,"suffix":""},{"dropping-particle":"","family":"Rice","given":"P","non-dropping-particle":"","parse-names":false,"suffix":""},{"dropping-particle":"","family":"Rajandream","given":"M A","non-dropping-particle":"","parse-names":false,"suffix":""},{"dropping-particle":"","family":"Barrell","given":"B","non-dropping-particle":"","parse-names":false,"suffix":""}],"container-title":"Bioinformatics","id":"ITEM-1","issue":"10","issued":{"date-parts":[["2000"]]},"note":"UI - 20570706","page":"944-945","title":"Artemis: sequence visualization and annotation","type":"article-journal","volume":"16"},"uris":["http://www.mendeley.com/documents/?uuid=34ef1822-fd38-4841-8b99-17ec727c34e4"]}],"mendeley":{"formattedCitation":"(17)","plainTextFormattedCitation":"(17)","previouslyFormattedCitation":"(16)"},"properties":{"noteIndex":0},"schema":"https://github.com/citation-style-language/schema/raw/master/csl-citation.json"}</w:instrText>
      </w:r>
      <w:r w:rsidR="007A3101">
        <w:rPr>
          <w:lang w:val="en-US"/>
        </w:rPr>
        <w:fldChar w:fldCharType="separate"/>
      </w:r>
      <w:r w:rsidR="00EF42A9" w:rsidRPr="00EF42A9">
        <w:rPr>
          <w:noProof/>
          <w:lang w:val="en-US"/>
        </w:rPr>
        <w:t>(17)</w:t>
      </w:r>
      <w:r w:rsidR="007A3101">
        <w:rPr>
          <w:lang w:val="en-US"/>
        </w:rPr>
        <w:fldChar w:fldCharType="end"/>
      </w:r>
      <w:r w:rsidR="008E7DC3">
        <w:rPr>
          <w:lang w:val="en-US"/>
        </w:rPr>
        <w:t>,</w:t>
      </w:r>
      <w:r>
        <w:rPr>
          <w:lang w:val="en-US"/>
        </w:rPr>
        <w:t xml:space="preserve"> which can be freely downloaded at </w:t>
      </w:r>
      <w:hyperlink r:id="rId67" w:history="1">
        <w:r w:rsidRPr="000A2ACB">
          <w:rPr>
            <w:rStyle w:val="Hyperlink"/>
            <w:lang w:val="en-US"/>
          </w:rPr>
          <w:t>http://www.sanger.ac.uk/resources/software/artemis/</w:t>
        </w:r>
      </w:hyperlink>
    </w:p>
    <w:p w14:paraId="0BC8F138" w14:textId="53EEE3DF" w:rsidR="00B14757" w:rsidRPr="00E95668" w:rsidRDefault="00E95668" w:rsidP="00DE3D82">
      <w:pPr>
        <w:rPr>
          <w:lang w:val="en-US"/>
        </w:rPr>
      </w:pPr>
      <w:r>
        <w:rPr>
          <w:b/>
          <w:lang w:val="en-US"/>
        </w:rPr>
        <w:t xml:space="preserve">Download log file: </w:t>
      </w:r>
      <w:r>
        <w:rPr>
          <w:lang w:val="en-US"/>
        </w:rPr>
        <w:t>Downloads the log file of the antiSMASH run (for Debug purposes)</w:t>
      </w:r>
    </w:p>
    <w:p w14:paraId="52BABB4B" w14:textId="77777777" w:rsidR="00135D19" w:rsidRDefault="00135D19" w:rsidP="001C158C">
      <w:pPr>
        <w:rPr>
          <w:lang w:val="en-US"/>
        </w:rPr>
      </w:pPr>
      <w:r>
        <w:rPr>
          <w:lang w:val="en-US"/>
        </w:rPr>
        <w:br w:type="page"/>
      </w:r>
    </w:p>
    <w:p w14:paraId="4AAE9A53" w14:textId="4C542275" w:rsidR="000A2ACB" w:rsidRPr="000A2ACB" w:rsidRDefault="000A2ACB" w:rsidP="000A2ACB">
      <w:pPr>
        <w:pStyle w:val="berschrift2"/>
        <w:rPr>
          <w:lang w:val="en-US"/>
        </w:rPr>
      </w:pPr>
      <w:bookmarkStart w:id="22" w:name="_Toc535863119"/>
      <w:r>
        <w:rPr>
          <w:lang w:val="en-US"/>
        </w:rPr>
        <w:lastRenderedPageBreak/>
        <w:t>Obtaining antiSMASH</w:t>
      </w:r>
      <w:bookmarkEnd w:id="22"/>
    </w:p>
    <w:p w14:paraId="3B5897C1" w14:textId="2B47FAA7" w:rsidR="00E95668" w:rsidRDefault="00E95668" w:rsidP="00FA7403">
      <w:pPr>
        <w:jc w:val="left"/>
        <w:rPr>
          <w:lang w:val="en-US"/>
        </w:rPr>
      </w:pPr>
      <w:r>
        <w:rPr>
          <w:lang w:val="en-US"/>
        </w:rPr>
        <w:t>antiSMASH is available via Bioconda / the conda package managing system for LINUX and MacOS.</w:t>
      </w:r>
    </w:p>
    <w:p w14:paraId="2763376C" w14:textId="2D51EF5D" w:rsidR="00FA7403" w:rsidRDefault="00F154E4" w:rsidP="00FA7403">
      <w:pPr>
        <w:jc w:val="left"/>
        <w:rPr>
          <w:lang w:val="en-US"/>
        </w:rPr>
      </w:pPr>
      <w:r>
        <w:rPr>
          <w:lang w:val="en-US"/>
        </w:rPr>
        <w:t xml:space="preserve">Installers for standalone antiSMASH for </w:t>
      </w:r>
      <w:r w:rsidR="00E95668">
        <w:rPr>
          <w:lang w:val="en-US"/>
        </w:rPr>
        <w:t xml:space="preserve">Debian </w:t>
      </w:r>
      <w:r w:rsidR="008E3A4B">
        <w:rPr>
          <w:lang w:val="en-US"/>
        </w:rPr>
        <w:t xml:space="preserve">LINUX </w:t>
      </w:r>
      <w:r>
        <w:rPr>
          <w:lang w:val="en-US"/>
        </w:rPr>
        <w:t>can be downloaded from the antiSMASH homepage using the download button at the antiSMASH start page.</w:t>
      </w:r>
      <w:r w:rsidR="008E3A4B">
        <w:rPr>
          <w:lang w:val="en-US"/>
        </w:rPr>
        <w:t xml:space="preserve"> In addition</w:t>
      </w:r>
      <w:r w:rsidR="00A97D45">
        <w:rPr>
          <w:lang w:val="en-US"/>
        </w:rPr>
        <w:t>,</w:t>
      </w:r>
      <w:r w:rsidR="008E3A4B">
        <w:rPr>
          <w:lang w:val="en-US"/>
        </w:rPr>
        <w:t xml:space="preserve"> a Docker</w:t>
      </w:r>
      <w:r w:rsidR="001C158C">
        <w:rPr>
          <w:lang w:val="en-US"/>
        </w:rPr>
        <w:t xml:space="preserve"> container</w:t>
      </w:r>
      <w:r w:rsidR="008E3A4B">
        <w:rPr>
          <w:lang w:val="en-US"/>
        </w:rPr>
        <w:t xml:space="preserve"> is provided with a full antiSMASH installation.</w:t>
      </w:r>
    </w:p>
    <w:p w14:paraId="2188C840" w14:textId="77777777" w:rsidR="0034121E" w:rsidRDefault="0034121E" w:rsidP="00F154E4">
      <w:pPr>
        <w:pStyle w:val="berschrift1"/>
        <w:rPr>
          <w:lang w:val="en-US"/>
        </w:rPr>
      </w:pPr>
      <w:r>
        <w:rPr>
          <w:lang w:val="en-US"/>
        </w:rPr>
        <w:br w:type="page"/>
      </w:r>
    </w:p>
    <w:p w14:paraId="34874DBC" w14:textId="49474169" w:rsidR="00B53535" w:rsidRDefault="00B53535" w:rsidP="00F154E4">
      <w:pPr>
        <w:pStyle w:val="berschrift1"/>
        <w:rPr>
          <w:lang w:val="en-US"/>
        </w:rPr>
      </w:pPr>
      <w:bookmarkStart w:id="23" w:name="_Toc535863120"/>
      <w:r>
        <w:rPr>
          <w:lang w:val="en-US"/>
        </w:rPr>
        <w:lastRenderedPageBreak/>
        <w:t>The antiSMASH database</w:t>
      </w:r>
      <w:bookmarkEnd w:id="23"/>
    </w:p>
    <w:p w14:paraId="4DA53F45" w14:textId="5F6633DA" w:rsidR="00B53535" w:rsidRDefault="008129CC" w:rsidP="00B53535">
      <w:pPr>
        <w:rPr>
          <w:lang w:val="en-US"/>
        </w:rPr>
      </w:pPr>
      <w:r>
        <w:rPr>
          <w:lang w:val="en-US"/>
        </w:rPr>
        <w:t>The antiSMASH software is dedicated to run a genome mining analysis on a single genome and by itself does not provide any cross-ge</w:t>
      </w:r>
      <w:r w:rsidR="007D3B26">
        <w:rPr>
          <w:lang w:val="en-US"/>
        </w:rPr>
        <w:t>nome comparisons beyond the (x)C</w:t>
      </w:r>
      <w:r>
        <w:rPr>
          <w:lang w:val="en-US"/>
        </w:rPr>
        <w:t>luster</w:t>
      </w:r>
      <w:r w:rsidR="007D3B26">
        <w:rPr>
          <w:lang w:val="en-US"/>
        </w:rPr>
        <w:t>B</w:t>
      </w:r>
      <w:r>
        <w:rPr>
          <w:lang w:val="en-US"/>
        </w:rPr>
        <w:t xml:space="preserve">last information. Each antiSMASH run requires several hours computing time – if different scientists are interested in antiSMASH results of the same published sequence, e.g. </w:t>
      </w:r>
      <w:r w:rsidRPr="008129CC">
        <w:rPr>
          <w:i/>
          <w:lang w:val="en-US"/>
        </w:rPr>
        <w:t>S. coelicolor</w:t>
      </w:r>
      <w:r>
        <w:rPr>
          <w:i/>
          <w:lang w:val="en-US"/>
        </w:rPr>
        <w:t xml:space="preserve">, </w:t>
      </w:r>
      <w:r>
        <w:rPr>
          <w:lang w:val="en-US"/>
        </w:rPr>
        <w:t>they have each to run the genome through antiSMASH using a lot of computing resource.</w:t>
      </w:r>
    </w:p>
    <w:p w14:paraId="75ABD081" w14:textId="4FAE05E6" w:rsidR="0088137C" w:rsidRDefault="008129CC" w:rsidP="00B53535">
      <w:pPr>
        <w:rPr>
          <w:lang w:val="en-US"/>
        </w:rPr>
      </w:pPr>
      <w:r>
        <w:rPr>
          <w:lang w:val="en-US"/>
        </w:rPr>
        <w:t xml:space="preserve">In order to </w:t>
      </w:r>
      <w:r w:rsidR="0088137C">
        <w:rPr>
          <w:lang w:val="en-US"/>
        </w:rPr>
        <w:t>address these use-cases, the antiSMASH database was developed, that currently contains pre-computed antiSMASH</w:t>
      </w:r>
      <w:r w:rsidR="00C12B8F">
        <w:rPr>
          <w:lang w:val="en-US"/>
        </w:rPr>
        <w:t xml:space="preserve"> v4</w:t>
      </w:r>
      <w:r w:rsidR="0088137C">
        <w:rPr>
          <w:lang w:val="en-US"/>
        </w:rPr>
        <w:t xml:space="preserve"> results from over 6000 completed bacterial genomes and ~18.000 draft genomes</w:t>
      </w:r>
      <w:r w:rsidR="00C12B8F">
        <w:rPr>
          <w:lang w:val="en-US"/>
        </w:rPr>
        <w:t xml:space="preserve"> totaling in more than 100,000 BGCs</w:t>
      </w:r>
      <w:r w:rsidR="0088137C">
        <w:rPr>
          <w:lang w:val="en-US"/>
        </w:rPr>
        <w:t xml:space="preserve">. </w:t>
      </w:r>
    </w:p>
    <w:p w14:paraId="497A572C" w14:textId="77777777" w:rsidR="0088137C" w:rsidRDefault="0088137C" w:rsidP="00B53535">
      <w:pPr>
        <w:rPr>
          <w:lang w:val="en-US"/>
        </w:rPr>
      </w:pPr>
      <w:r>
        <w:rPr>
          <w:lang w:val="en-US"/>
        </w:rPr>
        <w:t xml:space="preserve">The URL of the antiSMASH database is: </w:t>
      </w:r>
      <w:hyperlink r:id="rId68" w:history="1">
        <w:r w:rsidRPr="004F341E">
          <w:rPr>
            <w:rStyle w:val="Hyperlink"/>
            <w:lang w:val="en-US"/>
          </w:rPr>
          <w:t>https://antismash-db.secondarymetabolites.org/</w:t>
        </w:r>
      </w:hyperlink>
      <w:r>
        <w:rPr>
          <w:lang w:val="en-US"/>
        </w:rPr>
        <w:t xml:space="preserve"> </w:t>
      </w:r>
    </w:p>
    <w:p w14:paraId="5F09DD67" w14:textId="7B385D63" w:rsidR="008129CC" w:rsidRDefault="0088137C" w:rsidP="0088137C">
      <w:pPr>
        <w:pStyle w:val="berschrift2"/>
        <w:rPr>
          <w:lang w:val="en-US"/>
        </w:rPr>
      </w:pPr>
      <w:bookmarkStart w:id="24" w:name="_Toc535863121"/>
      <w:r>
        <w:rPr>
          <w:lang w:val="en-US"/>
        </w:rPr>
        <w:t>Browsing the antiSMASH database</w:t>
      </w:r>
      <w:bookmarkEnd w:id="24"/>
    </w:p>
    <w:p w14:paraId="750D5D59" w14:textId="77777777" w:rsidR="0088137C" w:rsidRDefault="0088137C" w:rsidP="0088137C">
      <w:pPr>
        <w:pStyle w:val="Listenabsatz"/>
        <w:numPr>
          <w:ilvl w:val="0"/>
          <w:numId w:val="25"/>
        </w:numPr>
        <w:ind w:left="567"/>
        <w:jc w:val="left"/>
        <w:rPr>
          <w:lang w:val="en-US"/>
        </w:rPr>
      </w:pPr>
      <w:r w:rsidRPr="0088137C">
        <w:rPr>
          <w:lang w:val="en-US"/>
        </w:rPr>
        <w:t>Select „Browse“ on the top menu bar</w:t>
      </w:r>
    </w:p>
    <w:p w14:paraId="3C639C05" w14:textId="550B5D9D" w:rsidR="0088137C" w:rsidRDefault="0088137C" w:rsidP="0088137C">
      <w:pPr>
        <w:pStyle w:val="Listenabsatz"/>
        <w:numPr>
          <w:ilvl w:val="0"/>
          <w:numId w:val="25"/>
        </w:numPr>
        <w:ind w:left="567"/>
        <w:jc w:val="left"/>
        <w:rPr>
          <w:lang w:val="en-US"/>
        </w:rPr>
      </w:pPr>
      <w:r>
        <w:rPr>
          <w:lang w:val="en-US"/>
        </w:rPr>
        <w:t>Either select “Secondary metabolite type”, i.e. browse for the different BGC types tat antiSMASH detects or “Taxonomy” to browse by taxonomy of the producer</w:t>
      </w:r>
    </w:p>
    <w:p w14:paraId="30133411" w14:textId="4B0F562C" w:rsidR="0088137C" w:rsidRDefault="0088137C" w:rsidP="0088137C">
      <w:pPr>
        <w:jc w:val="left"/>
        <w:rPr>
          <w:lang w:val="en-US"/>
        </w:rPr>
      </w:pPr>
      <w:r>
        <w:rPr>
          <w:noProof/>
          <w:lang w:val="en-US"/>
        </w:rPr>
        <w:drawing>
          <wp:inline distT="0" distB="0" distL="0" distR="0" wp14:anchorId="5BADAD7E" wp14:editId="69430478">
            <wp:extent cx="5731510" cy="3201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9-11 at 10.36.12.png"/>
                    <pic:cNvPicPr/>
                  </pic:nvPicPr>
                  <pic:blipFill>
                    <a:blip r:embed="rId69"/>
                    <a:stretch>
                      <a:fillRect/>
                    </a:stretch>
                  </pic:blipFill>
                  <pic:spPr>
                    <a:xfrm>
                      <a:off x="0" y="0"/>
                      <a:ext cx="5731510" cy="3201035"/>
                    </a:xfrm>
                    <a:prstGeom prst="rect">
                      <a:avLst/>
                    </a:prstGeom>
                  </pic:spPr>
                </pic:pic>
              </a:graphicData>
            </a:graphic>
          </wp:inline>
        </w:drawing>
      </w:r>
    </w:p>
    <w:p w14:paraId="2669A303" w14:textId="677E87F6" w:rsidR="0088137C" w:rsidRDefault="0088137C" w:rsidP="0088137C">
      <w:pPr>
        <w:pStyle w:val="Listenabsatz"/>
        <w:numPr>
          <w:ilvl w:val="0"/>
          <w:numId w:val="25"/>
        </w:numPr>
        <w:jc w:val="left"/>
        <w:rPr>
          <w:lang w:val="en-US"/>
        </w:rPr>
      </w:pPr>
      <w:r>
        <w:rPr>
          <w:lang w:val="en-US"/>
        </w:rPr>
        <w:t>Click on the BGC of interest to be directly transferred to the respective antiSMASH results page</w:t>
      </w:r>
    </w:p>
    <w:p w14:paraId="7C32E6A8" w14:textId="4106C32D" w:rsidR="0088137C" w:rsidRDefault="0088137C" w:rsidP="0088137C">
      <w:pPr>
        <w:pStyle w:val="berschrift2"/>
        <w:rPr>
          <w:lang w:val="en-US"/>
        </w:rPr>
      </w:pPr>
      <w:bookmarkStart w:id="25" w:name="_Toc535863122"/>
      <w:r>
        <w:rPr>
          <w:lang w:val="en-US"/>
        </w:rPr>
        <w:t>Querying the antiSMASH database</w:t>
      </w:r>
      <w:bookmarkEnd w:id="25"/>
    </w:p>
    <w:p w14:paraId="3B7A6A9E" w14:textId="70ACBD81" w:rsidR="001A59BD" w:rsidRPr="001A59BD" w:rsidRDefault="001A59BD" w:rsidP="001A59BD">
      <w:pPr>
        <w:rPr>
          <w:lang w:val="en-US"/>
        </w:rPr>
      </w:pPr>
      <w:r>
        <w:rPr>
          <w:lang w:val="en-US"/>
        </w:rPr>
        <w:t>The antiSMASH database query functionality is accessed by clicking “Query” on the top menu bar.</w:t>
      </w:r>
    </w:p>
    <w:p w14:paraId="4A39DE64" w14:textId="7103CF65" w:rsidR="0088137C" w:rsidRDefault="0088137C" w:rsidP="0088137C">
      <w:pPr>
        <w:pStyle w:val="berschrift3"/>
        <w:rPr>
          <w:lang w:val="en-US"/>
        </w:rPr>
      </w:pPr>
      <w:bookmarkStart w:id="26" w:name="_Toc535863123"/>
      <w:r>
        <w:rPr>
          <w:lang w:val="en-US"/>
        </w:rPr>
        <w:lastRenderedPageBreak/>
        <w:t>Simple search</w:t>
      </w:r>
      <w:bookmarkEnd w:id="26"/>
    </w:p>
    <w:p w14:paraId="3A38409D" w14:textId="0DFD5AA1" w:rsidR="0088137C" w:rsidRDefault="0088137C" w:rsidP="0088137C">
      <w:pPr>
        <w:rPr>
          <w:lang w:val="en-US"/>
        </w:rPr>
      </w:pPr>
      <w:r>
        <w:rPr>
          <w:lang w:val="en-US"/>
        </w:rPr>
        <w:t>For simple queries, such as “</w:t>
      </w:r>
      <w:r w:rsidR="001A59BD">
        <w:rPr>
          <w:lang w:val="en-US"/>
        </w:rPr>
        <w:t>lantipeptide streptomyces” or searching for a specific strain “</w:t>
      </w:r>
      <w:r w:rsidR="001A59BD" w:rsidRPr="001A59BD">
        <w:rPr>
          <w:i/>
          <w:lang w:val="en-US"/>
        </w:rPr>
        <w:t>Streptomyces collinus</w:t>
      </w:r>
      <w:r w:rsidR="001A59BD">
        <w:rPr>
          <w:lang w:val="en-US"/>
        </w:rPr>
        <w:t>”</w:t>
      </w:r>
      <w:r>
        <w:rPr>
          <w:lang w:val="en-US"/>
        </w:rPr>
        <w:t xml:space="preserve"> you can use the “Simple search” Google-style search functionality</w:t>
      </w:r>
      <w:r w:rsidR="001A59BD">
        <w:rPr>
          <w:lang w:val="en-US"/>
        </w:rPr>
        <w:t>.</w:t>
      </w:r>
    </w:p>
    <w:p w14:paraId="68EFB9E0" w14:textId="4E780128" w:rsidR="001A59BD" w:rsidRDefault="001A59BD" w:rsidP="001A59BD">
      <w:pPr>
        <w:pStyle w:val="berschrift3"/>
        <w:rPr>
          <w:lang w:val="en-US"/>
        </w:rPr>
      </w:pPr>
      <w:bookmarkStart w:id="27" w:name="_Toc535863124"/>
      <w:r>
        <w:rPr>
          <w:lang w:val="en-US"/>
        </w:rPr>
        <w:t>Complex searche</w:t>
      </w:r>
      <w:r w:rsidR="007D3B26">
        <w:rPr>
          <w:lang w:val="en-US"/>
        </w:rPr>
        <w:t>s</w:t>
      </w:r>
      <w:bookmarkEnd w:id="27"/>
    </w:p>
    <w:p w14:paraId="74BFFD65" w14:textId="2DEEEB56" w:rsidR="001A59BD" w:rsidRDefault="001A59BD" w:rsidP="001A59BD">
      <w:pPr>
        <w:rPr>
          <w:lang w:val="en-US"/>
        </w:rPr>
      </w:pPr>
      <w:r>
        <w:rPr>
          <w:lang w:val="en-US"/>
        </w:rPr>
        <w:t>The antiSMASH database provides an sophisticated query builder that allows querying on all antiSMASH annotation. To enable this function, click on “Build a query”.</w:t>
      </w:r>
    </w:p>
    <w:p w14:paraId="41C70441" w14:textId="0EE5619A" w:rsidR="001A59BD" w:rsidRDefault="00B6799E" w:rsidP="001A59BD">
      <w:pPr>
        <w:pStyle w:val="Listenabsatz"/>
        <w:numPr>
          <w:ilvl w:val="0"/>
          <w:numId w:val="30"/>
        </w:numPr>
        <w:jc w:val="left"/>
        <w:rPr>
          <w:lang w:val="en-US"/>
        </w:rPr>
      </w:pPr>
      <w:r>
        <w:rPr>
          <w:lang w:val="en-US"/>
        </w:rPr>
        <w:t>Select the type of results you’re interested in</w:t>
      </w:r>
    </w:p>
    <w:p w14:paraId="10DE1283" w14:textId="10F16C1C" w:rsidR="00B6799E" w:rsidRDefault="00B6799E" w:rsidP="00B6799E">
      <w:pPr>
        <w:pStyle w:val="Listenabsatz"/>
        <w:numPr>
          <w:ilvl w:val="1"/>
          <w:numId w:val="30"/>
        </w:numPr>
        <w:jc w:val="left"/>
        <w:rPr>
          <w:lang w:val="en-US"/>
        </w:rPr>
      </w:pPr>
      <w:r>
        <w:rPr>
          <w:lang w:val="en-US"/>
        </w:rPr>
        <w:t>Cluster: The query results links to the BGCs that match your query</w:t>
      </w:r>
    </w:p>
    <w:p w14:paraId="18CD3009" w14:textId="7A1EABE9" w:rsidR="00B6799E" w:rsidRDefault="00B6799E" w:rsidP="00B6799E">
      <w:pPr>
        <w:pStyle w:val="Listenabsatz"/>
        <w:numPr>
          <w:ilvl w:val="1"/>
          <w:numId w:val="30"/>
        </w:numPr>
        <w:jc w:val="left"/>
        <w:rPr>
          <w:lang w:val="en-US"/>
        </w:rPr>
      </w:pPr>
      <w:r>
        <w:rPr>
          <w:lang w:val="en-US"/>
        </w:rPr>
        <w:t>Gene: The query results in tables/files with the genes / gene products (DNA / amino acids) your query matches</w:t>
      </w:r>
    </w:p>
    <w:p w14:paraId="1238B3C8" w14:textId="514C0E52" w:rsidR="00B6799E" w:rsidRDefault="00B6799E" w:rsidP="00B6799E">
      <w:pPr>
        <w:pStyle w:val="Listenabsatz"/>
        <w:numPr>
          <w:ilvl w:val="1"/>
          <w:numId w:val="30"/>
        </w:numPr>
        <w:jc w:val="left"/>
        <w:rPr>
          <w:lang w:val="en-US"/>
        </w:rPr>
      </w:pPr>
      <w:r>
        <w:rPr>
          <w:lang w:val="en-US"/>
        </w:rPr>
        <w:t>NRPS/PKS Domain: The query results in tables/files with PKS or NRPS domain sequences your query matches</w:t>
      </w:r>
    </w:p>
    <w:p w14:paraId="6DCE4B4F" w14:textId="13BCDBA6" w:rsidR="00B6799E" w:rsidRDefault="00B6799E" w:rsidP="00B6799E">
      <w:pPr>
        <w:pStyle w:val="Listenabsatz"/>
        <w:numPr>
          <w:ilvl w:val="0"/>
          <w:numId w:val="30"/>
        </w:numPr>
        <w:jc w:val="left"/>
        <w:rPr>
          <w:lang w:val="en-US"/>
        </w:rPr>
      </w:pPr>
      <w:r>
        <w:rPr>
          <w:lang w:val="en-US"/>
        </w:rPr>
        <w:t>Select the type of “return data”, i.e. results you’re interested in. For searches on Cluster level, the database provides graphical output with links to the respective antiSMASH cluster. For the other search types the results are returned as tables (CSV) or FASTA sequence files</w:t>
      </w:r>
      <w:r w:rsidR="00EF42A9">
        <w:rPr>
          <w:lang w:val="en-US"/>
        </w:rPr>
        <w:t>. As example, we here search for all “RiPPs in Burkholderia”</w:t>
      </w:r>
    </w:p>
    <w:p w14:paraId="5E3E2330" w14:textId="0218B694" w:rsidR="00B6799E" w:rsidRDefault="00B6799E" w:rsidP="00B6799E">
      <w:pPr>
        <w:pStyle w:val="Listenabsatz"/>
        <w:numPr>
          <w:ilvl w:val="0"/>
          <w:numId w:val="30"/>
        </w:numPr>
        <w:jc w:val="left"/>
        <w:rPr>
          <w:lang w:val="en-US"/>
        </w:rPr>
      </w:pPr>
      <w:r>
        <w:rPr>
          <w:lang w:val="en-US"/>
        </w:rPr>
        <w:t>In the “Select a category” select the antiSMASH annotation that you want to query</w:t>
      </w:r>
      <w:r w:rsidR="00EF42A9">
        <w:rPr>
          <w:lang w:val="en-US"/>
        </w:rPr>
        <w:t xml:space="preserve"> (for example: Genus = Burkholderia; the search box has a type-ahead feature on the database content for this category)</w:t>
      </w:r>
    </w:p>
    <w:p w14:paraId="09210C5C" w14:textId="38A37AA8" w:rsidR="00EF42A9" w:rsidRDefault="00EF42A9" w:rsidP="00B6799E">
      <w:pPr>
        <w:pStyle w:val="Listenabsatz"/>
        <w:numPr>
          <w:ilvl w:val="0"/>
          <w:numId w:val="30"/>
        </w:numPr>
        <w:jc w:val="left"/>
        <w:rPr>
          <w:lang w:val="en-US"/>
        </w:rPr>
      </w:pPr>
      <w:r>
        <w:rPr>
          <w:lang w:val="en-US"/>
        </w:rPr>
        <w:t>If you want to combine several queries, press “Add term” button</w:t>
      </w:r>
    </w:p>
    <w:p w14:paraId="72A56109" w14:textId="0BD7E075" w:rsidR="00EF42A9" w:rsidRDefault="00EF42A9" w:rsidP="00B6799E">
      <w:pPr>
        <w:pStyle w:val="Listenabsatz"/>
        <w:numPr>
          <w:ilvl w:val="0"/>
          <w:numId w:val="30"/>
        </w:numPr>
        <w:jc w:val="left"/>
        <w:rPr>
          <w:lang w:val="en-US"/>
        </w:rPr>
      </w:pPr>
      <w:r>
        <w:rPr>
          <w:lang w:val="en-US"/>
        </w:rPr>
        <w:t>Enter next query element (for example: BGC type = ripp); search terms can be grouped, swapped, added or removed by pressing the respective buttons</w:t>
      </w:r>
    </w:p>
    <w:p w14:paraId="73CAA5A4" w14:textId="6056A987" w:rsidR="00EF42A9" w:rsidRDefault="00EF42A9" w:rsidP="00EF42A9">
      <w:pPr>
        <w:pStyle w:val="Listenabsatz"/>
        <w:ind w:left="792"/>
        <w:jc w:val="left"/>
        <w:rPr>
          <w:lang w:val="en-US"/>
        </w:rPr>
      </w:pPr>
      <w:r>
        <w:rPr>
          <w:lang w:val="en-US"/>
        </w:rPr>
        <w:br/>
      </w:r>
      <w:r>
        <w:rPr>
          <w:noProof/>
          <w:lang w:val="en-US"/>
        </w:rPr>
        <w:drawing>
          <wp:inline distT="0" distB="0" distL="0" distR="0" wp14:anchorId="77B2941B" wp14:editId="2B7DD3FC">
            <wp:extent cx="5731510" cy="1777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9-11 at 10.53.01.png"/>
                    <pic:cNvPicPr/>
                  </pic:nvPicPr>
                  <pic:blipFill>
                    <a:blip r:embed="rId70"/>
                    <a:stretch>
                      <a:fillRect/>
                    </a:stretch>
                  </pic:blipFill>
                  <pic:spPr>
                    <a:xfrm>
                      <a:off x="0" y="0"/>
                      <a:ext cx="5731510" cy="1777365"/>
                    </a:xfrm>
                    <a:prstGeom prst="rect">
                      <a:avLst/>
                    </a:prstGeom>
                  </pic:spPr>
                </pic:pic>
              </a:graphicData>
            </a:graphic>
          </wp:inline>
        </w:drawing>
      </w:r>
    </w:p>
    <w:p w14:paraId="5C78D1EB" w14:textId="0912089A" w:rsidR="00EF42A9" w:rsidRDefault="00EF42A9" w:rsidP="00B6799E">
      <w:pPr>
        <w:pStyle w:val="Listenabsatz"/>
        <w:numPr>
          <w:ilvl w:val="0"/>
          <w:numId w:val="30"/>
        </w:numPr>
        <w:jc w:val="left"/>
        <w:rPr>
          <w:lang w:val="en-US"/>
        </w:rPr>
      </w:pPr>
      <w:r>
        <w:rPr>
          <w:lang w:val="en-US"/>
        </w:rPr>
        <w:lastRenderedPageBreak/>
        <w:t>Press “Search” button</w:t>
      </w:r>
      <w:r>
        <w:rPr>
          <w:lang w:val="en-US"/>
        </w:rPr>
        <w:br/>
      </w:r>
      <w:r>
        <w:rPr>
          <w:noProof/>
          <w:lang w:val="en-US"/>
        </w:rPr>
        <w:drawing>
          <wp:inline distT="0" distB="0" distL="0" distR="0" wp14:anchorId="37E49019" wp14:editId="379FD097">
            <wp:extent cx="5731510" cy="16052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9-11 at 10.54.27.png"/>
                    <pic:cNvPicPr/>
                  </pic:nvPicPr>
                  <pic:blipFill>
                    <a:blip r:embed="rId71"/>
                    <a:stretch>
                      <a:fillRect/>
                    </a:stretch>
                  </pic:blipFill>
                  <pic:spPr>
                    <a:xfrm>
                      <a:off x="0" y="0"/>
                      <a:ext cx="5731510" cy="1605280"/>
                    </a:xfrm>
                    <a:prstGeom prst="rect">
                      <a:avLst/>
                    </a:prstGeom>
                  </pic:spPr>
                </pic:pic>
              </a:graphicData>
            </a:graphic>
          </wp:inline>
        </w:drawing>
      </w:r>
    </w:p>
    <w:p w14:paraId="13E0A3F6" w14:textId="5BD2B62C" w:rsidR="00EF42A9" w:rsidRDefault="00EF42A9" w:rsidP="00B6799E">
      <w:pPr>
        <w:pStyle w:val="Listenabsatz"/>
        <w:numPr>
          <w:ilvl w:val="0"/>
          <w:numId w:val="30"/>
        </w:numPr>
        <w:jc w:val="left"/>
        <w:rPr>
          <w:lang w:val="en-US"/>
        </w:rPr>
      </w:pPr>
      <w:r>
        <w:rPr>
          <w:lang w:val="en-US"/>
        </w:rPr>
        <w:t>By clicking “Show stats”, statistics about your query are displayed</w:t>
      </w:r>
      <w:r>
        <w:rPr>
          <w:lang w:val="en-US"/>
        </w:rPr>
        <w:br/>
      </w:r>
      <w:r>
        <w:rPr>
          <w:noProof/>
          <w:lang w:val="en-US"/>
        </w:rPr>
        <w:drawing>
          <wp:inline distT="0" distB="0" distL="0" distR="0" wp14:anchorId="3DA39E6F" wp14:editId="44C5FA43">
            <wp:extent cx="5731510" cy="1882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9-11 at 10.55.01.png"/>
                    <pic:cNvPicPr/>
                  </pic:nvPicPr>
                  <pic:blipFill>
                    <a:blip r:embed="rId72"/>
                    <a:stretch>
                      <a:fillRect/>
                    </a:stretch>
                  </pic:blipFill>
                  <pic:spPr>
                    <a:xfrm>
                      <a:off x="0" y="0"/>
                      <a:ext cx="5731510" cy="1882775"/>
                    </a:xfrm>
                    <a:prstGeom prst="rect">
                      <a:avLst/>
                    </a:prstGeom>
                  </pic:spPr>
                </pic:pic>
              </a:graphicData>
            </a:graphic>
          </wp:inline>
        </w:drawing>
      </w:r>
    </w:p>
    <w:p w14:paraId="6375D5C9" w14:textId="58DD1D71" w:rsidR="00EF42A9" w:rsidRPr="00EF42A9" w:rsidRDefault="00EF42A9" w:rsidP="00EF42A9">
      <w:pPr>
        <w:jc w:val="left"/>
        <w:rPr>
          <w:lang w:val="en-US"/>
        </w:rPr>
      </w:pPr>
      <w:r>
        <w:rPr>
          <w:lang w:val="en-US"/>
        </w:rPr>
        <w:t>Further examples for complex queries can be found</w:t>
      </w:r>
      <w:r w:rsidR="007D3B26">
        <w:rPr>
          <w:lang w:val="en-US"/>
        </w:rPr>
        <w:t xml:space="preserve"> in the exercises and</w:t>
      </w:r>
      <w:r>
        <w:rPr>
          <w:lang w:val="en-US"/>
        </w:rPr>
        <w:t xml:space="preserve"> at </w:t>
      </w:r>
      <w:hyperlink r:id="rId73" w:anchor="!/help" w:history="1">
        <w:r w:rsidRPr="004F341E">
          <w:rPr>
            <w:rStyle w:val="Hyperlink"/>
            <w:lang w:val="en-US"/>
          </w:rPr>
          <w:t>https://antismash-db.secondarymetabolites.org/#!/help</w:t>
        </w:r>
      </w:hyperlink>
      <w:r>
        <w:rPr>
          <w:lang w:val="en-US"/>
        </w:rPr>
        <w:t xml:space="preserve"> </w:t>
      </w:r>
    </w:p>
    <w:p w14:paraId="6748B059" w14:textId="77777777" w:rsidR="00EF42A9" w:rsidRDefault="00EF42A9">
      <w:pPr>
        <w:jc w:val="left"/>
        <w:rPr>
          <w:rFonts w:eastAsiaTheme="majorEastAsia" w:cstheme="majorBidi"/>
          <w:b/>
          <w:bCs/>
          <w:sz w:val="32"/>
          <w:szCs w:val="28"/>
          <w:lang w:val="en-US"/>
        </w:rPr>
      </w:pPr>
      <w:r>
        <w:rPr>
          <w:lang w:val="en-US"/>
        </w:rPr>
        <w:br w:type="page"/>
      </w:r>
    </w:p>
    <w:p w14:paraId="193ADB67" w14:textId="77777777" w:rsidR="007175F8" w:rsidRPr="00B84F16" w:rsidRDefault="007175F8" w:rsidP="00FA7403">
      <w:pPr>
        <w:jc w:val="left"/>
        <w:rPr>
          <w:lang w:val="en-US"/>
        </w:rPr>
        <w:sectPr w:rsidR="007175F8" w:rsidRPr="00B84F16" w:rsidSect="009354AF">
          <w:headerReference w:type="first" r:id="rId74"/>
          <w:pgSz w:w="11906" w:h="16838" w:code="9"/>
          <w:pgMar w:top="1235" w:right="1440" w:bottom="1440" w:left="1440" w:header="568" w:footer="709" w:gutter="0"/>
          <w:cols w:space="708"/>
          <w:docGrid w:linePitch="360"/>
        </w:sectPr>
      </w:pPr>
    </w:p>
    <w:p w14:paraId="01FFCB73" w14:textId="77777777" w:rsidR="00C22DA0" w:rsidRPr="005D32A7" w:rsidRDefault="00C22DA0" w:rsidP="00C22DA0">
      <w:pPr>
        <w:pStyle w:val="berschrift1"/>
        <w:rPr>
          <w:lang w:val="en-US"/>
        </w:rPr>
      </w:pPr>
      <w:bookmarkStart w:id="28" w:name="_Toc535863125"/>
      <w:r w:rsidRPr="005D32A7">
        <w:rPr>
          <w:lang w:val="en-US"/>
        </w:rPr>
        <w:lastRenderedPageBreak/>
        <w:t>References</w:t>
      </w:r>
      <w:bookmarkEnd w:id="28"/>
    </w:p>
    <w:p w14:paraId="3EE96A20" w14:textId="34D97CBF" w:rsidR="00EF42A9" w:rsidRPr="00EF42A9" w:rsidRDefault="00590DED" w:rsidP="00EF42A9">
      <w:pPr>
        <w:widowControl w:val="0"/>
        <w:autoSpaceDE w:val="0"/>
        <w:autoSpaceDN w:val="0"/>
        <w:adjustRightInd w:val="0"/>
        <w:spacing w:line="240" w:lineRule="auto"/>
        <w:ind w:left="480" w:hanging="480"/>
        <w:rPr>
          <w:rFonts w:ascii="Calibri" w:hAnsi="Calibri" w:cs="Calibri"/>
          <w:noProof/>
          <w:lang w:val="en-US"/>
        </w:rPr>
      </w:pPr>
      <w:r>
        <w:fldChar w:fldCharType="begin" w:fldLock="1"/>
      </w:r>
      <w:r w:rsidRPr="00E97DBB">
        <w:rPr>
          <w:lang w:val="en-US"/>
        </w:rPr>
        <w:instrText xml:space="preserve">ADDIN Mendeley Bibliography CSL_BIBLIOGRAPHY </w:instrText>
      </w:r>
      <w:r>
        <w:fldChar w:fldCharType="separate"/>
      </w:r>
      <w:r w:rsidR="00EF42A9" w:rsidRPr="00EF42A9">
        <w:rPr>
          <w:rFonts w:ascii="Calibri" w:hAnsi="Calibri" w:cs="Calibri"/>
          <w:noProof/>
          <w:lang w:val="en-US"/>
        </w:rPr>
        <w:t xml:space="preserve">1. Ziemert,N., Alanjary,M. and Weber,T. (2016) The evolution of genome mining in microbes-a review. </w:t>
      </w:r>
      <w:r w:rsidR="00EF42A9" w:rsidRPr="00EF42A9">
        <w:rPr>
          <w:rFonts w:ascii="Calibri" w:hAnsi="Calibri" w:cs="Calibri"/>
          <w:i/>
          <w:iCs/>
          <w:noProof/>
          <w:lang w:val="en-US"/>
        </w:rPr>
        <w:t>Nat. Prod. Rep.</w:t>
      </w:r>
      <w:r w:rsidR="00EF42A9" w:rsidRPr="00EF42A9">
        <w:rPr>
          <w:rFonts w:ascii="Calibri" w:hAnsi="Calibri" w:cs="Calibri"/>
          <w:noProof/>
          <w:lang w:val="en-US"/>
        </w:rPr>
        <w:t xml:space="preserve">, </w:t>
      </w:r>
      <w:r w:rsidR="00EF42A9" w:rsidRPr="00EF42A9">
        <w:rPr>
          <w:rFonts w:ascii="Calibri" w:hAnsi="Calibri" w:cs="Calibri"/>
          <w:b/>
          <w:bCs/>
          <w:noProof/>
          <w:lang w:val="en-US"/>
        </w:rPr>
        <w:t>33</w:t>
      </w:r>
      <w:r w:rsidR="00EF42A9" w:rsidRPr="00EF42A9">
        <w:rPr>
          <w:rFonts w:ascii="Calibri" w:hAnsi="Calibri" w:cs="Calibri"/>
          <w:noProof/>
          <w:lang w:val="en-US"/>
        </w:rPr>
        <w:t>.</w:t>
      </w:r>
    </w:p>
    <w:p w14:paraId="1B992C30" w14:textId="77777777" w:rsidR="00EF42A9" w:rsidRPr="00EF42A9" w:rsidRDefault="00EF42A9" w:rsidP="00EF42A9">
      <w:pPr>
        <w:widowControl w:val="0"/>
        <w:autoSpaceDE w:val="0"/>
        <w:autoSpaceDN w:val="0"/>
        <w:adjustRightInd w:val="0"/>
        <w:spacing w:line="240" w:lineRule="auto"/>
        <w:ind w:left="480" w:hanging="480"/>
        <w:rPr>
          <w:rFonts w:ascii="Calibri" w:hAnsi="Calibri" w:cs="Calibri"/>
          <w:noProof/>
          <w:lang w:val="en-US"/>
        </w:rPr>
      </w:pPr>
      <w:r w:rsidRPr="00EF42A9">
        <w:rPr>
          <w:rFonts w:ascii="Calibri" w:hAnsi="Calibri" w:cs="Calibri"/>
          <w:noProof/>
          <w:lang w:val="en-US"/>
        </w:rPr>
        <w:t xml:space="preserve">2. Blin,K., Medema,M.H., Kazempour,D., Fischbach,M.A., Breitling,R., Takano,E. and Weber,T. (2013) antiSMASH 2.0--a versatile platform for genome mining of secondary metabolite producers. </w:t>
      </w:r>
      <w:r w:rsidRPr="00EF42A9">
        <w:rPr>
          <w:rFonts w:ascii="Calibri" w:hAnsi="Calibri" w:cs="Calibri"/>
          <w:i/>
          <w:iCs/>
          <w:noProof/>
          <w:lang w:val="en-US"/>
        </w:rPr>
        <w:t>Nucleic Acids Res.</w:t>
      </w:r>
      <w:r w:rsidRPr="00EF42A9">
        <w:rPr>
          <w:rFonts w:ascii="Calibri" w:hAnsi="Calibri" w:cs="Calibri"/>
          <w:noProof/>
          <w:lang w:val="en-US"/>
        </w:rPr>
        <w:t xml:space="preserve">, </w:t>
      </w:r>
      <w:r w:rsidRPr="00EF42A9">
        <w:rPr>
          <w:rFonts w:ascii="Calibri" w:hAnsi="Calibri" w:cs="Calibri"/>
          <w:b/>
          <w:bCs/>
          <w:noProof/>
          <w:lang w:val="en-US"/>
        </w:rPr>
        <w:t>41</w:t>
      </w:r>
      <w:r w:rsidRPr="00EF42A9">
        <w:rPr>
          <w:rFonts w:ascii="Calibri" w:hAnsi="Calibri" w:cs="Calibri"/>
          <w:noProof/>
          <w:lang w:val="en-US"/>
        </w:rPr>
        <w:t>.</w:t>
      </w:r>
    </w:p>
    <w:p w14:paraId="5E40E9C1" w14:textId="77777777" w:rsidR="00EF42A9" w:rsidRPr="00EF42A9" w:rsidRDefault="00EF42A9" w:rsidP="00EF42A9">
      <w:pPr>
        <w:widowControl w:val="0"/>
        <w:autoSpaceDE w:val="0"/>
        <w:autoSpaceDN w:val="0"/>
        <w:adjustRightInd w:val="0"/>
        <w:spacing w:line="240" w:lineRule="auto"/>
        <w:ind w:left="480" w:hanging="480"/>
        <w:rPr>
          <w:rFonts w:ascii="Calibri" w:hAnsi="Calibri" w:cs="Calibri"/>
          <w:noProof/>
          <w:lang w:val="en-US"/>
        </w:rPr>
      </w:pPr>
      <w:r w:rsidRPr="00EF42A9">
        <w:rPr>
          <w:rFonts w:ascii="Calibri" w:hAnsi="Calibri" w:cs="Calibri"/>
          <w:noProof/>
          <w:lang w:val="en-US"/>
        </w:rPr>
        <w:t xml:space="preserve">3. Medema,M.H., Blin,K., Cimermancic,P., De Jager,V., Zakrzewski,P., Fischbach,M.A., Weber,T., Takano,E. and Breitling,R. (2011) AntiSMASH: Rapid identification, annotation and analysis of secondary metabolite biosynthesis gene clusters in bacterial and fungal genome sequences. </w:t>
      </w:r>
      <w:r w:rsidRPr="00EF42A9">
        <w:rPr>
          <w:rFonts w:ascii="Calibri" w:hAnsi="Calibri" w:cs="Calibri"/>
          <w:i/>
          <w:iCs/>
          <w:noProof/>
          <w:lang w:val="en-US"/>
        </w:rPr>
        <w:t>Nucleic Acids Res.</w:t>
      </w:r>
      <w:r w:rsidRPr="00EF42A9">
        <w:rPr>
          <w:rFonts w:ascii="Calibri" w:hAnsi="Calibri" w:cs="Calibri"/>
          <w:noProof/>
          <w:lang w:val="en-US"/>
        </w:rPr>
        <w:t xml:space="preserve">, </w:t>
      </w:r>
      <w:r w:rsidRPr="00EF42A9">
        <w:rPr>
          <w:rFonts w:ascii="Calibri" w:hAnsi="Calibri" w:cs="Calibri"/>
          <w:b/>
          <w:bCs/>
          <w:noProof/>
          <w:lang w:val="en-US"/>
        </w:rPr>
        <w:t>39</w:t>
      </w:r>
      <w:r w:rsidRPr="00EF42A9">
        <w:rPr>
          <w:rFonts w:ascii="Calibri" w:hAnsi="Calibri" w:cs="Calibri"/>
          <w:noProof/>
          <w:lang w:val="en-US"/>
        </w:rPr>
        <w:t>.</w:t>
      </w:r>
    </w:p>
    <w:p w14:paraId="7B54736A" w14:textId="77777777" w:rsidR="00EF42A9" w:rsidRPr="00EF42A9" w:rsidRDefault="00EF42A9" w:rsidP="00EF42A9">
      <w:pPr>
        <w:widowControl w:val="0"/>
        <w:autoSpaceDE w:val="0"/>
        <w:autoSpaceDN w:val="0"/>
        <w:adjustRightInd w:val="0"/>
        <w:spacing w:line="240" w:lineRule="auto"/>
        <w:ind w:left="480" w:hanging="480"/>
        <w:rPr>
          <w:rFonts w:ascii="Calibri" w:hAnsi="Calibri" w:cs="Calibri"/>
          <w:noProof/>
          <w:lang w:val="en-US"/>
        </w:rPr>
      </w:pPr>
      <w:r w:rsidRPr="00EF42A9">
        <w:rPr>
          <w:rFonts w:ascii="Calibri" w:hAnsi="Calibri" w:cs="Calibri"/>
          <w:noProof/>
          <w:lang w:val="en-US"/>
        </w:rPr>
        <w:t xml:space="preserve">4. Weber,T., Blin,K., Duddela,S., Krug,D., Kim,H.U., Bruccoleri,R., Lee,S.Y., Fischbach,M.A., Müller,R., Wohlleben,W., </w:t>
      </w:r>
      <w:r w:rsidRPr="00EF42A9">
        <w:rPr>
          <w:rFonts w:ascii="Calibri" w:hAnsi="Calibri" w:cs="Calibri"/>
          <w:i/>
          <w:iCs/>
          <w:noProof/>
          <w:lang w:val="en-US"/>
        </w:rPr>
        <w:t>et al.</w:t>
      </w:r>
      <w:r w:rsidRPr="00EF42A9">
        <w:rPr>
          <w:rFonts w:ascii="Calibri" w:hAnsi="Calibri" w:cs="Calibri"/>
          <w:noProof/>
          <w:lang w:val="en-US"/>
        </w:rPr>
        <w:t xml:space="preserve"> (2015) AntiSMASH 3.0-A comprehensive resource for the genome mining of biosynthetic gene clusters. </w:t>
      </w:r>
      <w:r w:rsidRPr="00EF42A9">
        <w:rPr>
          <w:rFonts w:ascii="Calibri" w:hAnsi="Calibri" w:cs="Calibri"/>
          <w:i/>
          <w:iCs/>
          <w:noProof/>
          <w:lang w:val="en-US"/>
        </w:rPr>
        <w:t>Nucleic Acids Res.</w:t>
      </w:r>
      <w:r w:rsidRPr="00EF42A9">
        <w:rPr>
          <w:rFonts w:ascii="Calibri" w:hAnsi="Calibri" w:cs="Calibri"/>
          <w:noProof/>
          <w:lang w:val="en-US"/>
        </w:rPr>
        <w:t xml:space="preserve">, </w:t>
      </w:r>
      <w:r w:rsidRPr="00EF42A9">
        <w:rPr>
          <w:rFonts w:ascii="Calibri" w:hAnsi="Calibri" w:cs="Calibri"/>
          <w:b/>
          <w:bCs/>
          <w:noProof/>
          <w:lang w:val="en-US"/>
        </w:rPr>
        <w:t>43</w:t>
      </w:r>
      <w:r w:rsidRPr="00EF42A9">
        <w:rPr>
          <w:rFonts w:ascii="Calibri" w:hAnsi="Calibri" w:cs="Calibri"/>
          <w:noProof/>
          <w:lang w:val="en-US"/>
        </w:rPr>
        <w:t>.</w:t>
      </w:r>
    </w:p>
    <w:p w14:paraId="71DCB5B2" w14:textId="77777777" w:rsidR="00EF42A9" w:rsidRPr="00EF42A9" w:rsidRDefault="00EF42A9" w:rsidP="00EF42A9">
      <w:pPr>
        <w:widowControl w:val="0"/>
        <w:autoSpaceDE w:val="0"/>
        <w:autoSpaceDN w:val="0"/>
        <w:adjustRightInd w:val="0"/>
        <w:spacing w:line="240" w:lineRule="auto"/>
        <w:ind w:left="480" w:hanging="480"/>
        <w:rPr>
          <w:rFonts w:ascii="Calibri" w:hAnsi="Calibri" w:cs="Calibri"/>
          <w:noProof/>
          <w:lang w:val="en-US"/>
        </w:rPr>
      </w:pPr>
      <w:r w:rsidRPr="00EF42A9">
        <w:rPr>
          <w:rFonts w:ascii="Calibri" w:hAnsi="Calibri" w:cs="Calibri"/>
          <w:noProof/>
          <w:lang w:val="en-US"/>
        </w:rPr>
        <w:t xml:space="preserve">5. Blin,K., Wolf,T., Chevrette,M.G., Lu,X., Schwalen,C.J., Kautsar,S.A., Suarez Duran,H.G., De Los Santos,E.L.C., Kim,H.U., Nave,M., </w:t>
      </w:r>
      <w:r w:rsidRPr="00EF42A9">
        <w:rPr>
          <w:rFonts w:ascii="Calibri" w:hAnsi="Calibri" w:cs="Calibri"/>
          <w:i/>
          <w:iCs/>
          <w:noProof/>
          <w:lang w:val="en-US"/>
        </w:rPr>
        <w:t>et al.</w:t>
      </w:r>
      <w:r w:rsidRPr="00EF42A9">
        <w:rPr>
          <w:rFonts w:ascii="Calibri" w:hAnsi="Calibri" w:cs="Calibri"/>
          <w:noProof/>
          <w:lang w:val="en-US"/>
        </w:rPr>
        <w:t xml:space="preserve"> (2017) AntiSMASH 4.0 - improvements in chemistry prediction and gene cluster boundary identification. </w:t>
      </w:r>
      <w:r w:rsidRPr="00EF42A9">
        <w:rPr>
          <w:rFonts w:ascii="Calibri" w:hAnsi="Calibri" w:cs="Calibri"/>
          <w:i/>
          <w:iCs/>
          <w:noProof/>
          <w:lang w:val="en-US"/>
        </w:rPr>
        <w:t>Nucleic Acids Res.</w:t>
      </w:r>
      <w:r w:rsidRPr="00EF42A9">
        <w:rPr>
          <w:rFonts w:ascii="Calibri" w:hAnsi="Calibri" w:cs="Calibri"/>
          <w:noProof/>
          <w:lang w:val="en-US"/>
        </w:rPr>
        <w:t xml:space="preserve">, </w:t>
      </w:r>
      <w:r w:rsidRPr="00EF42A9">
        <w:rPr>
          <w:rFonts w:ascii="Calibri" w:hAnsi="Calibri" w:cs="Calibri"/>
          <w:b/>
          <w:bCs/>
          <w:noProof/>
          <w:lang w:val="en-US"/>
        </w:rPr>
        <w:t>45</w:t>
      </w:r>
      <w:r w:rsidRPr="00EF42A9">
        <w:rPr>
          <w:rFonts w:ascii="Calibri" w:hAnsi="Calibri" w:cs="Calibri"/>
          <w:noProof/>
          <w:lang w:val="en-US"/>
        </w:rPr>
        <w:t>.</w:t>
      </w:r>
    </w:p>
    <w:p w14:paraId="3B33682C" w14:textId="77777777" w:rsidR="00EF42A9" w:rsidRPr="00EF42A9" w:rsidRDefault="00EF42A9" w:rsidP="00EF42A9">
      <w:pPr>
        <w:widowControl w:val="0"/>
        <w:autoSpaceDE w:val="0"/>
        <w:autoSpaceDN w:val="0"/>
        <w:adjustRightInd w:val="0"/>
        <w:spacing w:line="240" w:lineRule="auto"/>
        <w:ind w:left="480" w:hanging="480"/>
        <w:rPr>
          <w:rFonts w:ascii="Calibri" w:hAnsi="Calibri" w:cs="Calibri"/>
          <w:noProof/>
          <w:lang w:val="en-US"/>
        </w:rPr>
      </w:pPr>
      <w:r w:rsidRPr="00EF42A9">
        <w:rPr>
          <w:rFonts w:ascii="Calibri" w:hAnsi="Calibri" w:cs="Calibri"/>
          <w:noProof/>
          <w:lang w:val="en-US"/>
        </w:rPr>
        <w:t xml:space="preserve">6. Blin,K., Kazempour,D., Wohlleben,W. and Weber,T. (2014) Improved Lanthipeptide Detection and Prediction for antiSMASH. </w:t>
      </w:r>
      <w:r w:rsidRPr="00EF42A9">
        <w:rPr>
          <w:rFonts w:ascii="Calibri" w:hAnsi="Calibri" w:cs="Calibri"/>
          <w:b/>
          <w:bCs/>
          <w:noProof/>
          <w:lang w:val="en-US"/>
        </w:rPr>
        <w:t>9</w:t>
      </w:r>
      <w:r w:rsidRPr="00EF42A9">
        <w:rPr>
          <w:rFonts w:ascii="Calibri" w:hAnsi="Calibri" w:cs="Calibri"/>
          <w:noProof/>
          <w:lang w:val="en-US"/>
        </w:rPr>
        <w:t>, 1–7.</w:t>
      </w:r>
    </w:p>
    <w:p w14:paraId="3E303939" w14:textId="77777777" w:rsidR="00EF42A9" w:rsidRPr="00EF42A9" w:rsidRDefault="00EF42A9" w:rsidP="00EF42A9">
      <w:pPr>
        <w:widowControl w:val="0"/>
        <w:autoSpaceDE w:val="0"/>
        <w:autoSpaceDN w:val="0"/>
        <w:adjustRightInd w:val="0"/>
        <w:spacing w:line="240" w:lineRule="auto"/>
        <w:ind w:left="480" w:hanging="480"/>
        <w:rPr>
          <w:rFonts w:ascii="Calibri" w:hAnsi="Calibri" w:cs="Calibri"/>
          <w:noProof/>
          <w:lang w:val="en-US"/>
        </w:rPr>
      </w:pPr>
      <w:r w:rsidRPr="00EF42A9">
        <w:rPr>
          <w:rFonts w:ascii="Calibri" w:hAnsi="Calibri" w:cs="Calibri"/>
          <w:noProof/>
          <w:lang w:val="en-US"/>
        </w:rPr>
        <w:t xml:space="preserve">7. Blin,K., Kim,H.U., Medema,M.H. and Weber,T. (2017) Recent development of antiSMASH and other computational approaches to mine secondary metabolite biosynthetic gene clusters. </w:t>
      </w:r>
      <w:r w:rsidRPr="00EF42A9">
        <w:rPr>
          <w:rFonts w:ascii="Calibri" w:hAnsi="Calibri" w:cs="Calibri"/>
          <w:i/>
          <w:iCs/>
          <w:noProof/>
          <w:lang w:val="en-US"/>
        </w:rPr>
        <w:t>Brief. Bioinform.</w:t>
      </w:r>
      <w:r w:rsidRPr="00EF42A9">
        <w:rPr>
          <w:rFonts w:ascii="Calibri" w:hAnsi="Calibri" w:cs="Calibri"/>
          <w:noProof/>
          <w:lang w:val="en-US"/>
        </w:rPr>
        <w:t>, 10.1093/bib/bbx146.</w:t>
      </w:r>
    </w:p>
    <w:p w14:paraId="5B10265C" w14:textId="77777777" w:rsidR="00EF42A9" w:rsidRPr="00EF42A9" w:rsidRDefault="00EF42A9" w:rsidP="00EF42A9">
      <w:pPr>
        <w:widowControl w:val="0"/>
        <w:autoSpaceDE w:val="0"/>
        <w:autoSpaceDN w:val="0"/>
        <w:adjustRightInd w:val="0"/>
        <w:spacing w:line="240" w:lineRule="auto"/>
        <w:ind w:left="480" w:hanging="480"/>
        <w:rPr>
          <w:rFonts w:ascii="Calibri" w:hAnsi="Calibri" w:cs="Calibri"/>
          <w:noProof/>
          <w:lang w:val="en-US"/>
        </w:rPr>
      </w:pPr>
      <w:r w:rsidRPr="00EF42A9">
        <w:rPr>
          <w:rFonts w:ascii="Calibri" w:hAnsi="Calibri" w:cs="Calibri"/>
          <w:noProof/>
          <w:lang w:val="en-US"/>
        </w:rPr>
        <w:t xml:space="preserve">8. Kautsar,S.A., Suarez Duran,H.G., Blin,K., Osbourn,A. and Medema,M.H. (2017) plantiSMASH: automated identification, annotation and expression analysis of plant biosynthetic gene clusters. </w:t>
      </w:r>
      <w:r w:rsidRPr="00EF42A9">
        <w:rPr>
          <w:rFonts w:ascii="Calibri" w:hAnsi="Calibri" w:cs="Calibri"/>
          <w:i/>
          <w:iCs/>
          <w:noProof/>
          <w:lang w:val="en-US"/>
        </w:rPr>
        <w:t>Nucleic Acids Res.</w:t>
      </w:r>
      <w:r w:rsidRPr="00EF42A9">
        <w:rPr>
          <w:rFonts w:ascii="Calibri" w:hAnsi="Calibri" w:cs="Calibri"/>
          <w:noProof/>
          <w:lang w:val="en-US"/>
        </w:rPr>
        <w:t xml:space="preserve">, </w:t>
      </w:r>
      <w:r w:rsidRPr="00EF42A9">
        <w:rPr>
          <w:rFonts w:ascii="Calibri" w:hAnsi="Calibri" w:cs="Calibri"/>
          <w:b/>
          <w:bCs/>
          <w:noProof/>
          <w:lang w:val="en-US"/>
        </w:rPr>
        <w:t>45</w:t>
      </w:r>
      <w:r w:rsidRPr="00EF42A9">
        <w:rPr>
          <w:rFonts w:ascii="Calibri" w:hAnsi="Calibri" w:cs="Calibri"/>
          <w:noProof/>
          <w:lang w:val="en-US"/>
        </w:rPr>
        <w:t>, W55–W63.</w:t>
      </w:r>
    </w:p>
    <w:p w14:paraId="159C6B6B" w14:textId="77777777" w:rsidR="00EF42A9" w:rsidRPr="00EF42A9" w:rsidRDefault="00EF42A9" w:rsidP="00EF42A9">
      <w:pPr>
        <w:widowControl w:val="0"/>
        <w:autoSpaceDE w:val="0"/>
        <w:autoSpaceDN w:val="0"/>
        <w:adjustRightInd w:val="0"/>
        <w:spacing w:line="240" w:lineRule="auto"/>
        <w:ind w:left="480" w:hanging="480"/>
        <w:rPr>
          <w:rFonts w:ascii="Calibri" w:hAnsi="Calibri" w:cs="Calibri"/>
          <w:noProof/>
          <w:lang w:val="en-US"/>
        </w:rPr>
      </w:pPr>
      <w:r w:rsidRPr="00EF42A9">
        <w:rPr>
          <w:rFonts w:ascii="Calibri" w:hAnsi="Calibri" w:cs="Calibri"/>
          <w:noProof/>
          <w:lang w:val="en-US"/>
        </w:rPr>
        <w:t xml:space="preserve">9. Grüning,B., Dale,R., Sjödin,A., Chapman,B.A., Rowe,J., Tomkins-Tinch,C.H., Valieris,R. and Köster,J. (2018) Bioconda: sustainable and comprehensive software distribution for the life sciences. </w:t>
      </w:r>
      <w:r w:rsidRPr="00EF42A9">
        <w:rPr>
          <w:rFonts w:ascii="Calibri" w:hAnsi="Calibri" w:cs="Calibri"/>
          <w:i/>
          <w:iCs/>
          <w:noProof/>
          <w:lang w:val="en-US"/>
        </w:rPr>
        <w:t>Nat. Methods</w:t>
      </w:r>
      <w:r w:rsidRPr="00EF42A9">
        <w:rPr>
          <w:rFonts w:ascii="Calibri" w:hAnsi="Calibri" w:cs="Calibri"/>
          <w:noProof/>
          <w:lang w:val="en-US"/>
        </w:rPr>
        <w:t xml:space="preserve">, </w:t>
      </w:r>
      <w:r w:rsidRPr="00EF42A9">
        <w:rPr>
          <w:rFonts w:ascii="Calibri" w:hAnsi="Calibri" w:cs="Calibri"/>
          <w:b/>
          <w:bCs/>
          <w:noProof/>
          <w:lang w:val="en-US"/>
        </w:rPr>
        <w:t>15</w:t>
      </w:r>
      <w:r w:rsidRPr="00EF42A9">
        <w:rPr>
          <w:rFonts w:ascii="Calibri" w:hAnsi="Calibri" w:cs="Calibri"/>
          <w:noProof/>
          <w:lang w:val="en-US"/>
        </w:rPr>
        <w:t>, 475–476.</w:t>
      </w:r>
    </w:p>
    <w:p w14:paraId="2CD1B31A" w14:textId="77777777" w:rsidR="00EF42A9" w:rsidRPr="00EF42A9" w:rsidRDefault="00EF42A9" w:rsidP="00EF42A9">
      <w:pPr>
        <w:widowControl w:val="0"/>
        <w:autoSpaceDE w:val="0"/>
        <w:autoSpaceDN w:val="0"/>
        <w:adjustRightInd w:val="0"/>
        <w:spacing w:line="240" w:lineRule="auto"/>
        <w:ind w:left="480" w:hanging="480"/>
        <w:rPr>
          <w:rFonts w:ascii="Calibri" w:hAnsi="Calibri" w:cs="Calibri"/>
          <w:noProof/>
          <w:lang w:val="en-US"/>
        </w:rPr>
      </w:pPr>
      <w:r w:rsidRPr="00EF42A9">
        <w:rPr>
          <w:rFonts w:ascii="Calibri" w:hAnsi="Calibri" w:cs="Calibri"/>
          <w:noProof/>
          <w:lang w:val="en-US"/>
        </w:rPr>
        <w:t xml:space="preserve">10. Hyatt,D., Chen,G.-L., LoCascio,P.F., Land,M.L., Larimer,F.W. and Hauser,L.J. (2010) Prodigal: prokaryotic gene recognition and translation initiation site identification. </w:t>
      </w:r>
      <w:r w:rsidRPr="00EF42A9">
        <w:rPr>
          <w:rFonts w:ascii="Calibri" w:hAnsi="Calibri" w:cs="Calibri"/>
          <w:i/>
          <w:iCs/>
          <w:noProof/>
          <w:lang w:val="en-US"/>
        </w:rPr>
        <w:t>BMC Bioinformatics</w:t>
      </w:r>
      <w:r w:rsidRPr="00EF42A9">
        <w:rPr>
          <w:rFonts w:ascii="Calibri" w:hAnsi="Calibri" w:cs="Calibri"/>
          <w:noProof/>
          <w:lang w:val="en-US"/>
        </w:rPr>
        <w:t xml:space="preserve">, </w:t>
      </w:r>
      <w:r w:rsidRPr="00EF42A9">
        <w:rPr>
          <w:rFonts w:ascii="Calibri" w:hAnsi="Calibri" w:cs="Calibri"/>
          <w:b/>
          <w:bCs/>
          <w:noProof/>
          <w:lang w:val="en-US"/>
        </w:rPr>
        <w:t>11</w:t>
      </w:r>
      <w:r w:rsidRPr="00EF42A9">
        <w:rPr>
          <w:rFonts w:ascii="Calibri" w:hAnsi="Calibri" w:cs="Calibri"/>
          <w:noProof/>
          <w:lang w:val="en-US"/>
        </w:rPr>
        <w:t>, 119.</w:t>
      </w:r>
    </w:p>
    <w:p w14:paraId="03D0AE03" w14:textId="77777777" w:rsidR="00EF42A9" w:rsidRPr="00EF42A9" w:rsidRDefault="00EF42A9" w:rsidP="00EF42A9">
      <w:pPr>
        <w:widowControl w:val="0"/>
        <w:autoSpaceDE w:val="0"/>
        <w:autoSpaceDN w:val="0"/>
        <w:adjustRightInd w:val="0"/>
        <w:spacing w:line="240" w:lineRule="auto"/>
        <w:ind w:left="480" w:hanging="480"/>
        <w:rPr>
          <w:rFonts w:ascii="Calibri" w:hAnsi="Calibri" w:cs="Calibri"/>
          <w:noProof/>
          <w:lang w:val="en-US"/>
        </w:rPr>
      </w:pPr>
      <w:r w:rsidRPr="00EF42A9">
        <w:rPr>
          <w:rFonts w:ascii="Calibri" w:hAnsi="Calibri" w:cs="Calibri"/>
          <w:noProof/>
          <w:lang w:val="en-US"/>
        </w:rPr>
        <w:t xml:space="preserve">11. Majoros,W.H., Pertea,M. and Salzberg,S.L. (2004) TigrScan and GlimmerHMM: two open source ab initio eukaryotic gene-finders. </w:t>
      </w:r>
      <w:r w:rsidRPr="00EF42A9">
        <w:rPr>
          <w:rFonts w:ascii="Calibri" w:hAnsi="Calibri" w:cs="Calibri"/>
          <w:i/>
          <w:iCs/>
          <w:noProof/>
          <w:lang w:val="en-US"/>
        </w:rPr>
        <w:t>Bioinformatics</w:t>
      </w:r>
      <w:r w:rsidRPr="00EF42A9">
        <w:rPr>
          <w:rFonts w:ascii="Calibri" w:hAnsi="Calibri" w:cs="Calibri"/>
          <w:noProof/>
          <w:lang w:val="en-US"/>
        </w:rPr>
        <w:t xml:space="preserve">, </w:t>
      </w:r>
      <w:r w:rsidRPr="00EF42A9">
        <w:rPr>
          <w:rFonts w:ascii="Calibri" w:hAnsi="Calibri" w:cs="Calibri"/>
          <w:b/>
          <w:bCs/>
          <w:noProof/>
          <w:lang w:val="en-US"/>
        </w:rPr>
        <w:t>20</w:t>
      </w:r>
      <w:r w:rsidRPr="00EF42A9">
        <w:rPr>
          <w:rFonts w:ascii="Calibri" w:hAnsi="Calibri" w:cs="Calibri"/>
          <w:noProof/>
          <w:lang w:val="en-US"/>
        </w:rPr>
        <w:t>, 2878–2879.</w:t>
      </w:r>
    </w:p>
    <w:p w14:paraId="77B05A17" w14:textId="77777777" w:rsidR="00EF42A9" w:rsidRPr="00EF42A9" w:rsidRDefault="00EF42A9" w:rsidP="00EF42A9">
      <w:pPr>
        <w:widowControl w:val="0"/>
        <w:autoSpaceDE w:val="0"/>
        <w:autoSpaceDN w:val="0"/>
        <w:adjustRightInd w:val="0"/>
        <w:spacing w:line="240" w:lineRule="auto"/>
        <w:ind w:left="480" w:hanging="480"/>
        <w:rPr>
          <w:rFonts w:ascii="Calibri" w:hAnsi="Calibri" w:cs="Calibri"/>
          <w:noProof/>
          <w:lang w:val="en-US"/>
        </w:rPr>
      </w:pPr>
      <w:r w:rsidRPr="00EF42A9">
        <w:rPr>
          <w:rFonts w:ascii="Calibri" w:hAnsi="Calibri" w:cs="Calibri"/>
          <w:noProof/>
          <w:lang w:val="en-US"/>
        </w:rPr>
        <w:t xml:space="preserve">12. Cimermancic,P., Medema,M.H., Claesen,J., Kurita,K., Wieland Brown,L.C., Mavrommatis,K., Pati,A., Godfrey,P. a., Koehrsen,M., Clardy,J., </w:t>
      </w:r>
      <w:r w:rsidRPr="00EF42A9">
        <w:rPr>
          <w:rFonts w:ascii="Calibri" w:hAnsi="Calibri" w:cs="Calibri"/>
          <w:i/>
          <w:iCs/>
          <w:noProof/>
          <w:lang w:val="en-US"/>
        </w:rPr>
        <w:t>et al.</w:t>
      </w:r>
      <w:r w:rsidRPr="00EF42A9">
        <w:rPr>
          <w:rFonts w:ascii="Calibri" w:hAnsi="Calibri" w:cs="Calibri"/>
          <w:noProof/>
          <w:lang w:val="en-US"/>
        </w:rPr>
        <w:t xml:space="preserve"> (2014) Insights into secondary metabolism from a global analysis of prokaryotic biosynthetic gene clusters. </w:t>
      </w:r>
      <w:r w:rsidRPr="00EF42A9">
        <w:rPr>
          <w:rFonts w:ascii="Calibri" w:hAnsi="Calibri" w:cs="Calibri"/>
          <w:i/>
          <w:iCs/>
          <w:noProof/>
          <w:lang w:val="en-US"/>
        </w:rPr>
        <w:t>Cell</w:t>
      </w:r>
      <w:r w:rsidRPr="00EF42A9">
        <w:rPr>
          <w:rFonts w:ascii="Calibri" w:hAnsi="Calibri" w:cs="Calibri"/>
          <w:noProof/>
          <w:lang w:val="en-US"/>
        </w:rPr>
        <w:t xml:space="preserve">, </w:t>
      </w:r>
      <w:r w:rsidRPr="00EF42A9">
        <w:rPr>
          <w:rFonts w:ascii="Calibri" w:hAnsi="Calibri" w:cs="Calibri"/>
          <w:b/>
          <w:bCs/>
          <w:noProof/>
          <w:lang w:val="en-US"/>
        </w:rPr>
        <w:t>158</w:t>
      </w:r>
      <w:r w:rsidRPr="00EF42A9">
        <w:rPr>
          <w:rFonts w:ascii="Calibri" w:hAnsi="Calibri" w:cs="Calibri"/>
          <w:noProof/>
          <w:lang w:val="en-US"/>
        </w:rPr>
        <w:t>, 412–421.</w:t>
      </w:r>
    </w:p>
    <w:p w14:paraId="437D1C9E" w14:textId="77777777" w:rsidR="00EF42A9" w:rsidRPr="00EF42A9" w:rsidRDefault="00EF42A9" w:rsidP="00EF42A9">
      <w:pPr>
        <w:widowControl w:val="0"/>
        <w:autoSpaceDE w:val="0"/>
        <w:autoSpaceDN w:val="0"/>
        <w:adjustRightInd w:val="0"/>
        <w:spacing w:line="240" w:lineRule="auto"/>
        <w:ind w:left="480" w:hanging="480"/>
        <w:rPr>
          <w:rFonts w:ascii="Calibri" w:hAnsi="Calibri" w:cs="Calibri"/>
          <w:noProof/>
          <w:lang w:val="en-US"/>
        </w:rPr>
      </w:pPr>
      <w:r w:rsidRPr="00EF42A9">
        <w:rPr>
          <w:rFonts w:ascii="Calibri" w:hAnsi="Calibri" w:cs="Calibri"/>
          <w:noProof/>
          <w:lang w:val="en-US"/>
        </w:rPr>
        <w:t xml:space="preserve">13. Medema,M.H., Kottmann,R., Yilmaz,P., Cummings,M., Biggins,J.B., Blin,K., De Bruijn,I., Chooi,Y.H., Claesen,J., Coates,R.C., </w:t>
      </w:r>
      <w:r w:rsidRPr="00EF42A9">
        <w:rPr>
          <w:rFonts w:ascii="Calibri" w:hAnsi="Calibri" w:cs="Calibri"/>
          <w:i/>
          <w:iCs/>
          <w:noProof/>
          <w:lang w:val="en-US"/>
        </w:rPr>
        <w:t>et al.</w:t>
      </w:r>
      <w:r w:rsidRPr="00EF42A9">
        <w:rPr>
          <w:rFonts w:ascii="Calibri" w:hAnsi="Calibri" w:cs="Calibri"/>
          <w:noProof/>
          <w:lang w:val="en-US"/>
        </w:rPr>
        <w:t xml:space="preserve"> (2015) Minimum Information about a Biosynthetic Gene cluster. </w:t>
      </w:r>
      <w:r w:rsidRPr="00EF42A9">
        <w:rPr>
          <w:rFonts w:ascii="Calibri" w:hAnsi="Calibri" w:cs="Calibri"/>
          <w:i/>
          <w:iCs/>
          <w:noProof/>
          <w:lang w:val="en-US"/>
        </w:rPr>
        <w:t>Nat. Chem. Biol.</w:t>
      </w:r>
      <w:r w:rsidRPr="00EF42A9">
        <w:rPr>
          <w:rFonts w:ascii="Calibri" w:hAnsi="Calibri" w:cs="Calibri"/>
          <w:noProof/>
          <w:lang w:val="en-US"/>
        </w:rPr>
        <w:t xml:space="preserve">, </w:t>
      </w:r>
      <w:r w:rsidRPr="00EF42A9">
        <w:rPr>
          <w:rFonts w:ascii="Calibri" w:hAnsi="Calibri" w:cs="Calibri"/>
          <w:b/>
          <w:bCs/>
          <w:noProof/>
          <w:lang w:val="en-US"/>
        </w:rPr>
        <w:t>11</w:t>
      </w:r>
      <w:r w:rsidRPr="00EF42A9">
        <w:rPr>
          <w:rFonts w:ascii="Calibri" w:hAnsi="Calibri" w:cs="Calibri"/>
          <w:noProof/>
          <w:lang w:val="en-US"/>
        </w:rPr>
        <w:t>.</w:t>
      </w:r>
    </w:p>
    <w:p w14:paraId="31BFA168" w14:textId="77777777" w:rsidR="00EF42A9" w:rsidRPr="00EF42A9" w:rsidRDefault="00EF42A9" w:rsidP="00EF42A9">
      <w:pPr>
        <w:widowControl w:val="0"/>
        <w:autoSpaceDE w:val="0"/>
        <w:autoSpaceDN w:val="0"/>
        <w:adjustRightInd w:val="0"/>
        <w:spacing w:line="240" w:lineRule="auto"/>
        <w:ind w:left="480" w:hanging="480"/>
        <w:rPr>
          <w:rFonts w:ascii="Calibri" w:hAnsi="Calibri" w:cs="Calibri"/>
          <w:noProof/>
          <w:lang w:val="en-US"/>
        </w:rPr>
      </w:pPr>
      <w:r w:rsidRPr="00EF42A9">
        <w:rPr>
          <w:rFonts w:ascii="Calibri" w:hAnsi="Calibri" w:cs="Calibri"/>
          <w:noProof/>
          <w:lang w:val="en-US"/>
        </w:rPr>
        <w:lastRenderedPageBreak/>
        <w:t xml:space="preserve">14. Medema,M.H., Takano,E. and Breitling,R. (2013) Detecting sequence homology at the gene cluster level with MultiGeneBlast. </w:t>
      </w:r>
      <w:r w:rsidRPr="00EF42A9">
        <w:rPr>
          <w:rFonts w:ascii="Calibri" w:hAnsi="Calibri" w:cs="Calibri"/>
          <w:i/>
          <w:iCs/>
          <w:noProof/>
          <w:lang w:val="en-US"/>
        </w:rPr>
        <w:t>Mol. Biol. Evol.</w:t>
      </w:r>
      <w:r w:rsidRPr="00EF42A9">
        <w:rPr>
          <w:rFonts w:ascii="Calibri" w:hAnsi="Calibri" w:cs="Calibri"/>
          <w:noProof/>
          <w:lang w:val="en-US"/>
        </w:rPr>
        <w:t xml:space="preserve">, </w:t>
      </w:r>
      <w:r w:rsidRPr="00EF42A9">
        <w:rPr>
          <w:rFonts w:ascii="Calibri" w:hAnsi="Calibri" w:cs="Calibri"/>
          <w:b/>
          <w:bCs/>
          <w:noProof/>
          <w:lang w:val="en-US"/>
        </w:rPr>
        <w:t>30</w:t>
      </w:r>
      <w:r w:rsidRPr="00EF42A9">
        <w:rPr>
          <w:rFonts w:ascii="Calibri" w:hAnsi="Calibri" w:cs="Calibri"/>
          <w:noProof/>
          <w:lang w:val="en-US"/>
        </w:rPr>
        <w:t>, 1218–1223.</w:t>
      </w:r>
    </w:p>
    <w:p w14:paraId="1F9FDB9D" w14:textId="77777777" w:rsidR="00EF42A9" w:rsidRPr="00EF42A9" w:rsidRDefault="00EF42A9" w:rsidP="00EF42A9">
      <w:pPr>
        <w:widowControl w:val="0"/>
        <w:autoSpaceDE w:val="0"/>
        <w:autoSpaceDN w:val="0"/>
        <w:adjustRightInd w:val="0"/>
        <w:spacing w:line="240" w:lineRule="auto"/>
        <w:ind w:left="480" w:hanging="480"/>
        <w:rPr>
          <w:rFonts w:ascii="Calibri" w:hAnsi="Calibri" w:cs="Calibri"/>
          <w:noProof/>
          <w:lang w:val="en-US"/>
        </w:rPr>
      </w:pPr>
      <w:r w:rsidRPr="00EF42A9">
        <w:rPr>
          <w:rFonts w:ascii="Calibri" w:hAnsi="Calibri" w:cs="Calibri"/>
          <w:noProof/>
          <w:lang w:val="en-US"/>
        </w:rPr>
        <w:t xml:space="preserve">15. Finn,R.D., Coggill,P., Eberhardt,R.Y., Eddy,S.R., Mistry,J., Mitchell,A.L., Potter,S.C., Punta,M., Qureshi,M., Sangrador-Vegas,A., </w:t>
      </w:r>
      <w:r w:rsidRPr="00EF42A9">
        <w:rPr>
          <w:rFonts w:ascii="Calibri" w:hAnsi="Calibri" w:cs="Calibri"/>
          <w:i/>
          <w:iCs/>
          <w:noProof/>
          <w:lang w:val="en-US"/>
        </w:rPr>
        <w:t>et al.</w:t>
      </w:r>
      <w:r w:rsidRPr="00EF42A9">
        <w:rPr>
          <w:rFonts w:ascii="Calibri" w:hAnsi="Calibri" w:cs="Calibri"/>
          <w:noProof/>
          <w:lang w:val="en-US"/>
        </w:rPr>
        <w:t xml:space="preserve"> (2016) The Pfam protein families database: towards a more sustainable future. </w:t>
      </w:r>
      <w:r w:rsidRPr="00EF42A9">
        <w:rPr>
          <w:rFonts w:ascii="Calibri" w:hAnsi="Calibri" w:cs="Calibri"/>
          <w:i/>
          <w:iCs/>
          <w:noProof/>
          <w:lang w:val="en-US"/>
        </w:rPr>
        <w:t>Nucleic Acids Res.</w:t>
      </w:r>
      <w:r w:rsidRPr="00EF42A9">
        <w:rPr>
          <w:rFonts w:ascii="Calibri" w:hAnsi="Calibri" w:cs="Calibri"/>
          <w:noProof/>
          <w:lang w:val="en-US"/>
        </w:rPr>
        <w:t xml:space="preserve">, </w:t>
      </w:r>
      <w:r w:rsidRPr="00EF42A9">
        <w:rPr>
          <w:rFonts w:ascii="Calibri" w:hAnsi="Calibri" w:cs="Calibri"/>
          <w:b/>
          <w:bCs/>
          <w:noProof/>
          <w:lang w:val="en-US"/>
        </w:rPr>
        <w:t>44</w:t>
      </w:r>
      <w:r w:rsidRPr="00EF42A9">
        <w:rPr>
          <w:rFonts w:ascii="Calibri" w:hAnsi="Calibri" w:cs="Calibri"/>
          <w:noProof/>
          <w:lang w:val="en-US"/>
        </w:rPr>
        <w:t>, D279–D285.</w:t>
      </w:r>
    </w:p>
    <w:p w14:paraId="52B8DECA" w14:textId="77777777" w:rsidR="00EF42A9" w:rsidRPr="00EF42A9" w:rsidRDefault="00EF42A9" w:rsidP="00EF42A9">
      <w:pPr>
        <w:widowControl w:val="0"/>
        <w:autoSpaceDE w:val="0"/>
        <w:autoSpaceDN w:val="0"/>
        <w:adjustRightInd w:val="0"/>
        <w:spacing w:line="240" w:lineRule="auto"/>
        <w:ind w:left="480" w:hanging="480"/>
        <w:rPr>
          <w:rFonts w:ascii="Calibri" w:hAnsi="Calibri" w:cs="Calibri"/>
          <w:noProof/>
          <w:lang w:val="en-US"/>
        </w:rPr>
      </w:pPr>
      <w:r w:rsidRPr="00EF42A9">
        <w:rPr>
          <w:rFonts w:ascii="Calibri" w:hAnsi="Calibri" w:cs="Calibri"/>
          <w:noProof/>
          <w:lang w:val="en-US"/>
        </w:rPr>
        <w:t xml:space="preserve">16. Wolf,T., Shelest,V., Nath,N. and Shelest,E. (2016) CASSIS and SMIPS: promoter-based prediction of secondary metabolite gene clusters in eukaryotic genomes. </w:t>
      </w:r>
      <w:r w:rsidRPr="00EF42A9">
        <w:rPr>
          <w:rFonts w:ascii="Calibri" w:hAnsi="Calibri" w:cs="Calibri"/>
          <w:i/>
          <w:iCs/>
          <w:noProof/>
          <w:lang w:val="en-US"/>
        </w:rPr>
        <w:t>Bioinformatics</w:t>
      </w:r>
      <w:r w:rsidRPr="00EF42A9">
        <w:rPr>
          <w:rFonts w:ascii="Calibri" w:hAnsi="Calibri" w:cs="Calibri"/>
          <w:noProof/>
          <w:lang w:val="en-US"/>
        </w:rPr>
        <w:t xml:space="preserve">, </w:t>
      </w:r>
      <w:r w:rsidRPr="00EF42A9">
        <w:rPr>
          <w:rFonts w:ascii="Calibri" w:hAnsi="Calibri" w:cs="Calibri"/>
          <w:b/>
          <w:bCs/>
          <w:noProof/>
          <w:lang w:val="en-US"/>
        </w:rPr>
        <w:t>32</w:t>
      </w:r>
      <w:r w:rsidRPr="00EF42A9">
        <w:rPr>
          <w:rFonts w:ascii="Calibri" w:hAnsi="Calibri" w:cs="Calibri"/>
          <w:noProof/>
          <w:lang w:val="en-US"/>
        </w:rPr>
        <w:t>, 1138–1143.</w:t>
      </w:r>
    </w:p>
    <w:p w14:paraId="1947D389" w14:textId="77777777" w:rsidR="00EF42A9" w:rsidRPr="00EF42A9" w:rsidRDefault="00EF42A9" w:rsidP="00EF42A9">
      <w:pPr>
        <w:widowControl w:val="0"/>
        <w:autoSpaceDE w:val="0"/>
        <w:autoSpaceDN w:val="0"/>
        <w:adjustRightInd w:val="0"/>
        <w:spacing w:line="240" w:lineRule="auto"/>
        <w:ind w:left="480" w:hanging="480"/>
        <w:rPr>
          <w:rFonts w:ascii="Calibri" w:hAnsi="Calibri" w:cs="Calibri"/>
          <w:noProof/>
        </w:rPr>
      </w:pPr>
      <w:r w:rsidRPr="00EF42A9">
        <w:rPr>
          <w:rFonts w:ascii="Calibri" w:hAnsi="Calibri" w:cs="Calibri"/>
          <w:noProof/>
          <w:lang w:val="en-US"/>
        </w:rPr>
        <w:t xml:space="preserve">17. Rutherford,K., Parkhill,J., Crook,J., Horsnell,T., Rice,P., Rajandream,M.A. and Barrell,B. (2000) Artemis: sequence visualization and annotation. </w:t>
      </w:r>
      <w:r w:rsidRPr="00EF42A9">
        <w:rPr>
          <w:rFonts w:ascii="Calibri" w:hAnsi="Calibri" w:cs="Calibri"/>
          <w:i/>
          <w:iCs/>
          <w:noProof/>
          <w:lang w:val="en-US"/>
        </w:rPr>
        <w:t>Bioinformatics</w:t>
      </w:r>
      <w:r w:rsidRPr="00EF42A9">
        <w:rPr>
          <w:rFonts w:ascii="Calibri" w:hAnsi="Calibri" w:cs="Calibri"/>
          <w:noProof/>
          <w:lang w:val="en-US"/>
        </w:rPr>
        <w:t xml:space="preserve">, </w:t>
      </w:r>
      <w:r w:rsidRPr="00EF42A9">
        <w:rPr>
          <w:rFonts w:ascii="Calibri" w:hAnsi="Calibri" w:cs="Calibri"/>
          <w:b/>
          <w:bCs/>
          <w:noProof/>
          <w:lang w:val="en-US"/>
        </w:rPr>
        <w:t>16</w:t>
      </w:r>
      <w:r w:rsidRPr="00EF42A9">
        <w:rPr>
          <w:rFonts w:ascii="Calibri" w:hAnsi="Calibri" w:cs="Calibri"/>
          <w:noProof/>
          <w:lang w:val="en-US"/>
        </w:rPr>
        <w:t>, 944–945.</w:t>
      </w:r>
    </w:p>
    <w:p w14:paraId="47F032C8" w14:textId="63FC5830" w:rsidR="00B33BC6" w:rsidRPr="00B33BC6" w:rsidRDefault="00590DED" w:rsidP="00EF42A9">
      <w:pPr>
        <w:widowControl w:val="0"/>
        <w:autoSpaceDE w:val="0"/>
        <w:autoSpaceDN w:val="0"/>
        <w:adjustRightInd w:val="0"/>
        <w:spacing w:line="240" w:lineRule="auto"/>
        <w:ind w:left="480" w:hanging="480"/>
      </w:pPr>
      <w:r>
        <w:fldChar w:fldCharType="end"/>
      </w:r>
    </w:p>
    <w:sectPr w:rsidR="00B33BC6" w:rsidRPr="00B33BC6" w:rsidSect="00B33BC6">
      <w:pgSz w:w="11906" w:h="16838" w:code="9"/>
      <w:pgMar w:top="1418" w:right="1418"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BE2A3A" w14:textId="77777777" w:rsidR="00C60A87" w:rsidRDefault="00C60A87" w:rsidP="00DB3175">
      <w:pPr>
        <w:spacing w:after="0" w:line="240" w:lineRule="auto"/>
      </w:pPr>
      <w:r>
        <w:separator/>
      </w:r>
    </w:p>
  </w:endnote>
  <w:endnote w:type="continuationSeparator" w:id="0">
    <w:p w14:paraId="35349F4D" w14:textId="77777777" w:rsidR="00C60A87" w:rsidRDefault="00C60A87" w:rsidP="00DB3175">
      <w:pPr>
        <w:spacing w:after="0" w:line="240" w:lineRule="auto"/>
      </w:pPr>
      <w:r>
        <w:continuationSeparator/>
      </w:r>
    </w:p>
  </w:endnote>
  <w:endnote w:type="continuationNotice" w:id="1">
    <w:p w14:paraId="51375933" w14:textId="77777777" w:rsidR="00C60A87" w:rsidRDefault="00C60A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48FD94" w14:textId="77777777" w:rsidR="00F34E55" w:rsidRDefault="00F34E55" w:rsidP="00557F2D">
    <w:pPr>
      <w:pStyle w:val="Fuzeile"/>
      <w:pBdr>
        <w:top w:val="single" w:sz="4" w:space="1" w:color="auto"/>
      </w:pBdr>
    </w:pPr>
    <w:r>
      <w:tab/>
    </w:r>
    <w:r>
      <w:fldChar w:fldCharType="begin"/>
    </w:r>
    <w:r>
      <w:instrText xml:space="preserve"> PAGE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33888A" w14:textId="77777777" w:rsidR="00C60A87" w:rsidRDefault="00C60A87" w:rsidP="00DB3175">
      <w:pPr>
        <w:spacing w:after="0" w:line="240" w:lineRule="auto"/>
      </w:pPr>
      <w:r>
        <w:separator/>
      </w:r>
    </w:p>
  </w:footnote>
  <w:footnote w:type="continuationSeparator" w:id="0">
    <w:p w14:paraId="4A48FA30" w14:textId="77777777" w:rsidR="00C60A87" w:rsidRDefault="00C60A87" w:rsidP="00DB3175">
      <w:pPr>
        <w:spacing w:after="0" w:line="240" w:lineRule="auto"/>
      </w:pPr>
      <w:r>
        <w:continuationSeparator/>
      </w:r>
    </w:p>
  </w:footnote>
  <w:footnote w:type="continuationNotice" w:id="1">
    <w:p w14:paraId="26E52730" w14:textId="77777777" w:rsidR="00C60A87" w:rsidRDefault="00C60A8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A550C" w14:textId="5F59BB51" w:rsidR="00F34E55" w:rsidRPr="00B33BC6" w:rsidRDefault="00F34E55" w:rsidP="009354AF">
    <w:pPr>
      <w:pStyle w:val="Kopfzeile"/>
      <w:pBdr>
        <w:bottom w:val="single" w:sz="4" w:space="1" w:color="auto"/>
      </w:pBdr>
      <w:jc w:val="left"/>
      <w:rPr>
        <w:lang w:val="en-US"/>
      </w:rPr>
    </w:pPr>
    <w:r w:rsidRPr="00B33BC6">
      <w:rPr>
        <w:lang w:val="en-US"/>
      </w:rPr>
      <w:t xml:space="preserve">An introduction </w:t>
    </w:r>
    <w:r>
      <w:rPr>
        <w:lang w:val="en-US"/>
      </w:rPr>
      <w:t>to</w:t>
    </w:r>
    <w:r w:rsidRPr="00B33BC6">
      <w:rPr>
        <w:lang w:val="en-US"/>
      </w:rPr>
      <w:t xml:space="preserve"> Genome Mining using antiSMASH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E4F1A4" w14:textId="77777777" w:rsidR="00F34E55" w:rsidRDefault="00F34E55" w:rsidP="00927164">
    <w:pPr>
      <w:shd w:val="clear" w:color="auto" w:fill="7BBE31"/>
      <w:spacing w:after="0" w:line="240" w:lineRule="auto"/>
      <w:ind w:left="142" w:right="-1276" w:firstLine="425"/>
      <w:jc w:val="left"/>
      <w:rPr>
        <w:rFonts w:eastAsia="Times New Roman" w:cs="Times New Roman"/>
        <w:b/>
        <w:bCs/>
        <w:iCs/>
        <w:sz w:val="32"/>
        <w:szCs w:val="24"/>
        <w:lang w:val="en-GB" w:eastAsia="de-DE"/>
      </w:rPr>
    </w:pPr>
  </w:p>
  <w:p w14:paraId="5FA2C655" w14:textId="7BC2876C" w:rsidR="00F34E55" w:rsidRDefault="00F34E55" w:rsidP="00927164">
    <w:pPr>
      <w:shd w:val="clear" w:color="auto" w:fill="7BBE31"/>
      <w:spacing w:after="0" w:line="240" w:lineRule="auto"/>
      <w:ind w:left="142" w:right="-1276" w:firstLine="425"/>
      <w:jc w:val="left"/>
      <w:rPr>
        <w:rFonts w:eastAsia="Times New Roman" w:cs="Times New Roman"/>
        <w:b/>
        <w:bCs/>
        <w:iCs/>
        <w:sz w:val="32"/>
        <w:szCs w:val="24"/>
        <w:lang w:val="en-GB" w:eastAsia="de-DE"/>
      </w:rPr>
    </w:pPr>
    <w:r>
      <w:rPr>
        <w:rFonts w:eastAsia="Times New Roman" w:cs="Times New Roman"/>
        <w:b/>
        <w:bCs/>
        <w:iCs/>
        <w:sz w:val="32"/>
        <w:szCs w:val="24"/>
        <w:lang w:val="en-GB" w:eastAsia="de-DE"/>
      </w:rPr>
      <w:t>antiSMASH 5</w:t>
    </w:r>
  </w:p>
  <w:p w14:paraId="70D23EB4" w14:textId="358E9F13" w:rsidR="00F34E55" w:rsidRDefault="00F34E55" w:rsidP="00927164">
    <w:pPr>
      <w:shd w:val="clear" w:color="auto" w:fill="7BBE31"/>
      <w:spacing w:after="0" w:line="240" w:lineRule="auto"/>
      <w:ind w:left="142" w:right="-1276" w:firstLine="425"/>
      <w:jc w:val="left"/>
      <w:rPr>
        <w:rFonts w:eastAsia="Times New Roman" w:cs="Times New Roman"/>
        <w:b/>
        <w:bCs/>
        <w:iCs/>
        <w:sz w:val="32"/>
        <w:szCs w:val="24"/>
        <w:lang w:val="en-GB" w:eastAsia="de-DE"/>
      </w:rPr>
    </w:pPr>
    <w:r>
      <w:rPr>
        <w:rFonts w:eastAsia="Times New Roman" w:cs="Times New Roman"/>
        <w:b/>
        <w:bCs/>
        <w:iCs/>
        <w:sz w:val="32"/>
        <w:szCs w:val="24"/>
        <w:lang w:val="en-GB" w:eastAsia="de-DE"/>
      </w:rPr>
      <w:t>USER MANUAL</w:t>
    </w:r>
  </w:p>
  <w:p w14:paraId="539A71F5" w14:textId="77777777" w:rsidR="00F34E55" w:rsidRDefault="00F34E55" w:rsidP="00927164">
    <w:pPr>
      <w:shd w:val="clear" w:color="auto" w:fill="7BBE31"/>
      <w:spacing w:after="0" w:line="240" w:lineRule="auto"/>
      <w:ind w:left="142" w:right="-1276" w:firstLine="425"/>
      <w:jc w:val="left"/>
      <w:rPr>
        <w:rFonts w:eastAsia="Times New Roman" w:cs="Times New Roman"/>
        <w:b/>
        <w:bCs/>
        <w:iCs/>
        <w:sz w:val="32"/>
        <w:szCs w:val="24"/>
        <w:lang w:val="en-GB" w:eastAsia="de-DE"/>
      </w:rPr>
    </w:pPr>
  </w:p>
  <w:p w14:paraId="6712A230" w14:textId="77777777" w:rsidR="00F34E55" w:rsidRPr="00927164" w:rsidRDefault="00F34E55" w:rsidP="00927164">
    <w:pPr>
      <w:shd w:val="clear" w:color="auto" w:fill="7BBE31"/>
      <w:spacing w:after="0" w:line="240" w:lineRule="auto"/>
      <w:ind w:left="142" w:right="-1276" w:firstLine="425"/>
      <w:jc w:val="left"/>
      <w:rPr>
        <w:lang w:val="en-G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5C99DE" w14:textId="77777777" w:rsidR="00F34E55" w:rsidRDefault="00F34E55" w:rsidP="00AD090D">
    <w:r>
      <w:t>antiSMASH introduction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63674"/>
    <w:multiLevelType w:val="multilevel"/>
    <w:tmpl w:val="40DA4B3C"/>
    <w:lvl w:ilvl="0">
      <w:start w:val="1"/>
      <w:numFmt w:val="decimal"/>
      <w:lvlText w:val="%1."/>
      <w:lvlJc w:val="left"/>
      <w:pPr>
        <w:ind w:left="792" w:hanging="360"/>
      </w:p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1" w15:restartNumberingAfterBreak="0">
    <w:nsid w:val="08415856"/>
    <w:multiLevelType w:val="hybridMultilevel"/>
    <w:tmpl w:val="FB4648D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9A82BB9"/>
    <w:multiLevelType w:val="hybridMultilevel"/>
    <w:tmpl w:val="CF3261C2"/>
    <w:lvl w:ilvl="0" w:tplc="B9D25FA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D330510"/>
    <w:multiLevelType w:val="hybridMultilevel"/>
    <w:tmpl w:val="C9880E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0C32EE4"/>
    <w:multiLevelType w:val="hybridMultilevel"/>
    <w:tmpl w:val="5452473A"/>
    <w:lvl w:ilvl="0" w:tplc="0406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AE0384"/>
    <w:multiLevelType w:val="hybridMultilevel"/>
    <w:tmpl w:val="241E19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3466FA9"/>
    <w:multiLevelType w:val="hybridMultilevel"/>
    <w:tmpl w:val="97982118"/>
    <w:lvl w:ilvl="0" w:tplc="D6D2F042">
      <w:start w:val="1"/>
      <w:numFmt w:val="bullet"/>
      <w:pStyle w:val="Conclusion"/>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3E655EB"/>
    <w:multiLevelType w:val="hybridMultilevel"/>
    <w:tmpl w:val="A1187E0E"/>
    <w:lvl w:ilvl="0" w:tplc="832CB0BC">
      <w:start w:val="1"/>
      <w:numFmt w:val="decimal"/>
      <w:pStyle w:val="numbered"/>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4051383"/>
    <w:multiLevelType w:val="hybridMultilevel"/>
    <w:tmpl w:val="64F0C364"/>
    <w:lvl w:ilvl="0" w:tplc="0409000F">
      <w:start w:val="1"/>
      <w:numFmt w:val="decimal"/>
      <w:lvlText w:val="%1."/>
      <w:lvlJc w:val="left"/>
      <w:pPr>
        <w:ind w:left="792" w:hanging="360"/>
      </w:pPr>
    </w:lvl>
    <w:lvl w:ilvl="1" w:tplc="04090001">
      <w:start w:val="1"/>
      <w:numFmt w:val="bullet"/>
      <w:lvlText w:val=""/>
      <w:lvlJc w:val="left"/>
      <w:pPr>
        <w:ind w:left="1512" w:hanging="360"/>
      </w:pPr>
      <w:rPr>
        <w:rFonts w:ascii="Symbol" w:hAnsi="Symbol" w:hint="default"/>
      </w:r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15:restartNumberingAfterBreak="0">
    <w:nsid w:val="26A67832"/>
    <w:multiLevelType w:val="hybridMultilevel"/>
    <w:tmpl w:val="3AECE7D6"/>
    <w:lvl w:ilvl="0" w:tplc="9704EFAA">
      <w:start w:val="1"/>
      <w:numFmt w:val="bullet"/>
      <w:pStyle w:val="Bullet3"/>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tentative="1">
      <w:start w:val="1"/>
      <w:numFmt w:val="bullet"/>
      <w:lvlText w:val=""/>
      <w:lvlJc w:val="left"/>
      <w:pPr>
        <w:ind w:left="3936" w:hanging="360"/>
      </w:pPr>
      <w:rPr>
        <w:rFonts w:ascii="Symbol" w:hAnsi="Symbol" w:hint="default"/>
      </w:rPr>
    </w:lvl>
    <w:lvl w:ilvl="4" w:tplc="04070003" w:tentative="1">
      <w:start w:val="1"/>
      <w:numFmt w:val="bullet"/>
      <w:lvlText w:val="o"/>
      <w:lvlJc w:val="left"/>
      <w:pPr>
        <w:ind w:left="4656" w:hanging="360"/>
      </w:pPr>
      <w:rPr>
        <w:rFonts w:ascii="Courier New" w:hAnsi="Courier New" w:cs="Courier New" w:hint="default"/>
      </w:rPr>
    </w:lvl>
    <w:lvl w:ilvl="5" w:tplc="04070005" w:tentative="1">
      <w:start w:val="1"/>
      <w:numFmt w:val="bullet"/>
      <w:lvlText w:val=""/>
      <w:lvlJc w:val="left"/>
      <w:pPr>
        <w:ind w:left="5376" w:hanging="360"/>
      </w:pPr>
      <w:rPr>
        <w:rFonts w:ascii="Wingdings" w:hAnsi="Wingdings" w:hint="default"/>
      </w:rPr>
    </w:lvl>
    <w:lvl w:ilvl="6" w:tplc="04070001" w:tentative="1">
      <w:start w:val="1"/>
      <w:numFmt w:val="bullet"/>
      <w:lvlText w:val=""/>
      <w:lvlJc w:val="left"/>
      <w:pPr>
        <w:ind w:left="6096" w:hanging="360"/>
      </w:pPr>
      <w:rPr>
        <w:rFonts w:ascii="Symbol" w:hAnsi="Symbol" w:hint="default"/>
      </w:rPr>
    </w:lvl>
    <w:lvl w:ilvl="7" w:tplc="04070003" w:tentative="1">
      <w:start w:val="1"/>
      <w:numFmt w:val="bullet"/>
      <w:lvlText w:val="o"/>
      <w:lvlJc w:val="left"/>
      <w:pPr>
        <w:ind w:left="6816" w:hanging="360"/>
      </w:pPr>
      <w:rPr>
        <w:rFonts w:ascii="Courier New" w:hAnsi="Courier New" w:cs="Courier New" w:hint="default"/>
      </w:rPr>
    </w:lvl>
    <w:lvl w:ilvl="8" w:tplc="04070005" w:tentative="1">
      <w:start w:val="1"/>
      <w:numFmt w:val="bullet"/>
      <w:lvlText w:val=""/>
      <w:lvlJc w:val="left"/>
      <w:pPr>
        <w:ind w:left="7536" w:hanging="360"/>
      </w:pPr>
      <w:rPr>
        <w:rFonts w:ascii="Wingdings" w:hAnsi="Wingdings" w:hint="default"/>
      </w:rPr>
    </w:lvl>
  </w:abstractNum>
  <w:abstractNum w:abstractNumId="10" w15:restartNumberingAfterBreak="0">
    <w:nsid w:val="26F82009"/>
    <w:multiLevelType w:val="hybridMultilevel"/>
    <w:tmpl w:val="4D587C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133ACD"/>
    <w:multiLevelType w:val="hybridMultilevel"/>
    <w:tmpl w:val="6B9CD21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7F06B02"/>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3" w15:restartNumberingAfterBreak="0">
    <w:nsid w:val="28242D88"/>
    <w:multiLevelType w:val="multilevel"/>
    <w:tmpl w:val="ABE620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1177B2D"/>
    <w:multiLevelType w:val="multilevel"/>
    <w:tmpl w:val="D110F574"/>
    <w:lvl w:ilvl="0">
      <w:start w:val="1"/>
      <w:numFmt w:val="decimal"/>
      <w:lvlText w:val="%1."/>
      <w:lvlJc w:val="left"/>
      <w:pPr>
        <w:ind w:left="792" w:hanging="360"/>
      </w:p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15" w15:restartNumberingAfterBreak="0">
    <w:nsid w:val="395D595F"/>
    <w:multiLevelType w:val="hybridMultilevel"/>
    <w:tmpl w:val="ECC870F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8E0EE4"/>
    <w:multiLevelType w:val="hybridMultilevel"/>
    <w:tmpl w:val="4998C71E"/>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tentative="1">
      <w:start w:val="1"/>
      <w:numFmt w:val="bullet"/>
      <w:lvlText w:val=""/>
      <w:lvlJc w:val="left"/>
      <w:pPr>
        <w:ind w:left="3216" w:hanging="360"/>
      </w:pPr>
      <w:rPr>
        <w:rFonts w:ascii="Wingdings" w:hAnsi="Wingdings" w:hint="default"/>
      </w:rPr>
    </w:lvl>
    <w:lvl w:ilvl="3" w:tplc="04070001" w:tentative="1">
      <w:start w:val="1"/>
      <w:numFmt w:val="bullet"/>
      <w:lvlText w:val=""/>
      <w:lvlJc w:val="left"/>
      <w:pPr>
        <w:ind w:left="3936" w:hanging="360"/>
      </w:pPr>
      <w:rPr>
        <w:rFonts w:ascii="Symbol" w:hAnsi="Symbol" w:hint="default"/>
      </w:rPr>
    </w:lvl>
    <w:lvl w:ilvl="4" w:tplc="04070003" w:tentative="1">
      <w:start w:val="1"/>
      <w:numFmt w:val="bullet"/>
      <w:lvlText w:val="o"/>
      <w:lvlJc w:val="left"/>
      <w:pPr>
        <w:ind w:left="4656" w:hanging="360"/>
      </w:pPr>
      <w:rPr>
        <w:rFonts w:ascii="Courier New" w:hAnsi="Courier New" w:cs="Courier New" w:hint="default"/>
      </w:rPr>
    </w:lvl>
    <w:lvl w:ilvl="5" w:tplc="04070005" w:tentative="1">
      <w:start w:val="1"/>
      <w:numFmt w:val="bullet"/>
      <w:lvlText w:val=""/>
      <w:lvlJc w:val="left"/>
      <w:pPr>
        <w:ind w:left="5376" w:hanging="360"/>
      </w:pPr>
      <w:rPr>
        <w:rFonts w:ascii="Wingdings" w:hAnsi="Wingdings" w:hint="default"/>
      </w:rPr>
    </w:lvl>
    <w:lvl w:ilvl="6" w:tplc="04070001" w:tentative="1">
      <w:start w:val="1"/>
      <w:numFmt w:val="bullet"/>
      <w:lvlText w:val=""/>
      <w:lvlJc w:val="left"/>
      <w:pPr>
        <w:ind w:left="6096" w:hanging="360"/>
      </w:pPr>
      <w:rPr>
        <w:rFonts w:ascii="Symbol" w:hAnsi="Symbol" w:hint="default"/>
      </w:rPr>
    </w:lvl>
    <w:lvl w:ilvl="7" w:tplc="04070003" w:tentative="1">
      <w:start w:val="1"/>
      <w:numFmt w:val="bullet"/>
      <w:lvlText w:val="o"/>
      <w:lvlJc w:val="left"/>
      <w:pPr>
        <w:ind w:left="6816" w:hanging="360"/>
      </w:pPr>
      <w:rPr>
        <w:rFonts w:ascii="Courier New" w:hAnsi="Courier New" w:cs="Courier New" w:hint="default"/>
      </w:rPr>
    </w:lvl>
    <w:lvl w:ilvl="8" w:tplc="04070005" w:tentative="1">
      <w:start w:val="1"/>
      <w:numFmt w:val="bullet"/>
      <w:lvlText w:val=""/>
      <w:lvlJc w:val="left"/>
      <w:pPr>
        <w:ind w:left="7536" w:hanging="360"/>
      </w:pPr>
      <w:rPr>
        <w:rFonts w:ascii="Wingdings" w:hAnsi="Wingdings" w:hint="default"/>
      </w:rPr>
    </w:lvl>
  </w:abstractNum>
  <w:abstractNum w:abstractNumId="17" w15:restartNumberingAfterBreak="0">
    <w:nsid w:val="440B26A3"/>
    <w:multiLevelType w:val="hybridMultilevel"/>
    <w:tmpl w:val="C74C3B06"/>
    <w:lvl w:ilvl="0" w:tplc="E7F0A1A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46C47F7D"/>
    <w:multiLevelType w:val="hybridMultilevel"/>
    <w:tmpl w:val="AC9A1F5E"/>
    <w:lvl w:ilvl="0" w:tplc="0407000F">
      <w:start w:val="1"/>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9742B46"/>
    <w:multiLevelType w:val="hybridMultilevel"/>
    <w:tmpl w:val="D5026B7C"/>
    <w:lvl w:ilvl="0" w:tplc="551441A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AA902A3"/>
    <w:multiLevelType w:val="hybridMultilevel"/>
    <w:tmpl w:val="CD6AE0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B8E4DF7"/>
    <w:multiLevelType w:val="hybridMultilevel"/>
    <w:tmpl w:val="64E4EA1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D39597A"/>
    <w:multiLevelType w:val="hybridMultilevel"/>
    <w:tmpl w:val="B15E0C2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D7B2E3B"/>
    <w:multiLevelType w:val="hybridMultilevel"/>
    <w:tmpl w:val="AEF699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F2574A9"/>
    <w:multiLevelType w:val="hybridMultilevel"/>
    <w:tmpl w:val="7B9801DA"/>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15:restartNumberingAfterBreak="0">
    <w:nsid w:val="4F872E09"/>
    <w:multiLevelType w:val="hybridMultilevel"/>
    <w:tmpl w:val="859E6FD4"/>
    <w:lvl w:ilvl="0" w:tplc="0406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BC6312"/>
    <w:multiLevelType w:val="hybridMultilevel"/>
    <w:tmpl w:val="B8D08C2C"/>
    <w:lvl w:ilvl="0" w:tplc="B59479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7A425A"/>
    <w:multiLevelType w:val="hybridMultilevel"/>
    <w:tmpl w:val="53101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D97984"/>
    <w:multiLevelType w:val="hybridMultilevel"/>
    <w:tmpl w:val="1F6A79C2"/>
    <w:lvl w:ilvl="0" w:tplc="6CDED7F8">
      <w:start w:val="1"/>
      <w:numFmt w:val="bullet"/>
      <w:lvlText w:val="■"/>
      <w:lvlJc w:val="left"/>
      <w:pPr>
        <w:tabs>
          <w:tab w:val="num" w:pos="720"/>
        </w:tabs>
        <w:ind w:left="720" w:hanging="360"/>
      </w:pPr>
      <w:rPr>
        <w:rFonts w:ascii="Arial" w:hAnsi="Arial" w:hint="default"/>
      </w:rPr>
    </w:lvl>
    <w:lvl w:ilvl="1" w:tplc="F1666DB6">
      <w:start w:val="1"/>
      <w:numFmt w:val="bullet"/>
      <w:lvlText w:val="■"/>
      <w:lvlJc w:val="left"/>
      <w:pPr>
        <w:tabs>
          <w:tab w:val="num" w:pos="1440"/>
        </w:tabs>
        <w:ind w:left="1440" w:hanging="360"/>
      </w:pPr>
      <w:rPr>
        <w:rFonts w:ascii="Arial" w:hAnsi="Arial" w:hint="default"/>
      </w:rPr>
    </w:lvl>
    <w:lvl w:ilvl="2" w:tplc="60B8C87C" w:tentative="1">
      <w:start w:val="1"/>
      <w:numFmt w:val="bullet"/>
      <w:lvlText w:val="■"/>
      <w:lvlJc w:val="left"/>
      <w:pPr>
        <w:tabs>
          <w:tab w:val="num" w:pos="2160"/>
        </w:tabs>
        <w:ind w:left="2160" w:hanging="360"/>
      </w:pPr>
      <w:rPr>
        <w:rFonts w:ascii="Arial" w:hAnsi="Arial" w:hint="default"/>
      </w:rPr>
    </w:lvl>
    <w:lvl w:ilvl="3" w:tplc="DD5CBC02" w:tentative="1">
      <w:start w:val="1"/>
      <w:numFmt w:val="bullet"/>
      <w:lvlText w:val="■"/>
      <w:lvlJc w:val="left"/>
      <w:pPr>
        <w:tabs>
          <w:tab w:val="num" w:pos="2880"/>
        </w:tabs>
        <w:ind w:left="2880" w:hanging="360"/>
      </w:pPr>
      <w:rPr>
        <w:rFonts w:ascii="Arial" w:hAnsi="Arial" w:hint="default"/>
      </w:rPr>
    </w:lvl>
    <w:lvl w:ilvl="4" w:tplc="370E6F0A" w:tentative="1">
      <w:start w:val="1"/>
      <w:numFmt w:val="bullet"/>
      <w:lvlText w:val="■"/>
      <w:lvlJc w:val="left"/>
      <w:pPr>
        <w:tabs>
          <w:tab w:val="num" w:pos="3600"/>
        </w:tabs>
        <w:ind w:left="3600" w:hanging="360"/>
      </w:pPr>
      <w:rPr>
        <w:rFonts w:ascii="Arial" w:hAnsi="Arial" w:hint="default"/>
      </w:rPr>
    </w:lvl>
    <w:lvl w:ilvl="5" w:tplc="6AF46FBE" w:tentative="1">
      <w:start w:val="1"/>
      <w:numFmt w:val="bullet"/>
      <w:lvlText w:val="■"/>
      <w:lvlJc w:val="left"/>
      <w:pPr>
        <w:tabs>
          <w:tab w:val="num" w:pos="4320"/>
        </w:tabs>
        <w:ind w:left="4320" w:hanging="360"/>
      </w:pPr>
      <w:rPr>
        <w:rFonts w:ascii="Arial" w:hAnsi="Arial" w:hint="default"/>
      </w:rPr>
    </w:lvl>
    <w:lvl w:ilvl="6" w:tplc="63BC8938" w:tentative="1">
      <w:start w:val="1"/>
      <w:numFmt w:val="bullet"/>
      <w:lvlText w:val="■"/>
      <w:lvlJc w:val="left"/>
      <w:pPr>
        <w:tabs>
          <w:tab w:val="num" w:pos="5040"/>
        </w:tabs>
        <w:ind w:left="5040" w:hanging="360"/>
      </w:pPr>
      <w:rPr>
        <w:rFonts w:ascii="Arial" w:hAnsi="Arial" w:hint="default"/>
      </w:rPr>
    </w:lvl>
    <w:lvl w:ilvl="7" w:tplc="CECC0ACE" w:tentative="1">
      <w:start w:val="1"/>
      <w:numFmt w:val="bullet"/>
      <w:lvlText w:val="■"/>
      <w:lvlJc w:val="left"/>
      <w:pPr>
        <w:tabs>
          <w:tab w:val="num" w:pos="5760"/>
        </w:tabs>
        <w:ind w:left="5760" w:hanging="360"/>
      </w:pPr>
      <w:rPr>
        <w:rFonts w:ascii="Arial" w:hAnsi="Arial" w:hint="default"/>
      </w:rPr>
    </w:lvl>
    <w:lvl w:ilvl="8" w:tplc="F4F88B04"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65611A05"/>
    <w:multiLevelType w:val="hybridMultilevel"/>
    <w:tmpl w:val="B374E40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7600BE0"/>
    <w:multiLevelType w:val="hybridMultilevel"/>
    <w:tmpl w:val="A4886F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8AE371E"/>
    <w:multiLevelType w:val="hybridMultilevel"/>
    <w:tmpl w:val="928A5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B3B09BB"/>
    <w:multiLevelType w:val="hybridMultilevel"/>
    <w:tmpl w:val="0FFA5D8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3" w15:restartNumberingAfterBreak="0">
    <w:nsid w:val="6F5D1630"/>
    <w:multiLevelType w:val="hybridMultilevel"/>
    <w:tmpl w:val="AC9A1F5E"/>
    <w:lvl w:ilvl="0" w:tplc="0407000F">
      <w:start w:val="1"/>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7A5B4CC2"/>
    <w:multiLevelType w:val="multilevel"/>
    <w:tmpl w:val="7BAC1464"/>
    <w:lvl w:ilvl="0">
      <w:start w:val="1"/>
      <w:numFmt w:val="decimal"/>
      <w:lvlText w:val="%1."/>
      <w:lvlJc w:val="left"/>
      <w:pPr>
        <w:ind w:left="792" w:hanging="360"/>
      </w:p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num w:numId="1">
    <w:abstractNumId w:val="33"/>
  </w:num>
  <w:num w:numId="2">
    <w:abstractNumId w:val="28"/>
  </w:num>
  <w:num w:numId="3">
    <w:abstractNumId w:val="18"/>
  </w:num>
  <w:num w:numId="4">
    <w:abstractNumId w:val="16"/>
  </w:num>
  <w:num w:numId="5">
    <w:abstractNumId w:val="2"/>
  </w:num>
  <w:num w:numId="6">
    <w:abstractNumId w:val="19"/>
  </w:num>
  <w:num w:numId="7">
    <w:abstractNumId w:val="12"/>
  </w:num>
  <w:num w:numId="8">
    <w:abstractNumId w:val="9"/>
  </w:num>
  <w:num w:numId="9">
    <w:abstractNumId w:val="15"/>
  </w:num>
  <w:num w:numId="10">
    <w:abstractNumId w:val="6"/>
  </w:num>
  <w:num w:numId="11">
    <w:abstractNumId w:val="1"/>
  </w:num>
  <w:num w:numId="12">
    <w:abstractNumId w:val="11"/>
  </w:num>
  <w:num w:numId="13">
    <w:abstractNumId w:val="31"/>
  </w:num>
  <w:num w:numId="14">
    <w:abstractNumId w:val="30"/>
  </w:num>
  <w:num w:numId="15">
    <w:abstractNumId w:val="24"/>
  </w:num>
  <w:num w:numId="16">
    <w:abstractNumId w:val="29"/>
  </w:num>
  <w:num w:numId="17">
    <w:abstractNumId w:val="20"/>
  </w:num>
  <w:num w:numId="18">
    <w:abstractNumId w:val="5"/>
  </w:num>
  <w:num w:numId="19">
    <w:abstractNumId w:val="22"/>
  </w:num>
  <w:num w:numId="20">
    <w:abstractNumId w:val="3"/>
  </w:num>
  <w:num w:numId="21">
    <w:abstractNumId w:val="23"/>
  </w:num>
  <w:num w:numId="22">
    <w:abstractNumId w:val="21"/>
  </w:num>
  <w:num w:numId="23">
    <w:abstractNumId w:val="17"/>
  </w:num>
  <w:num w:numId="24">
    <w:abstractNumId w:val="27"/>
  </w:num>
  <w:num w:numId="25">
    <w:abstractNumId w:val="32"/>
  </w:num>
  <w:num w:numId="26">
    <w:abstractNumId w:val="4"/>
  </w:num>
  <w:num w:numId="27">
    <w:abstractNumId w:val="0"/>
  </w:num>
  <w:num w:numId="28">
    <w:abstractNumId w:val="34"/>
  </w:num>
  <w:num w:numId="29">
    <w:abstractNumId w:val="14"/>
  </w:num>
  <w:num w:numId="30">
    <w:abstractNumId w:val="8"/>
  </w:num>
  <w:num w:numId="31">
    <w:abstractNumId w:val="26"/>
  </w:num>
  <w:num w:numId="32">
    <w:abstractNumId w:val="25"/>
  </w:num>
  <w:num w:numId="33">
    <w:abstractNumId w:val="7"/>
  </w:num>
  <w:num w:numId="34">
    <w:abstractNumId w:val="13"/>
  </w:num>
  <w:num w:numId="35">
    <w:abstractNumId w:val="7"/>
    <w:lvlOverride w:ilvl="0">
      <w:startOverride w:val="1"/>
    </w:lvlOverride>
  </w:num>
  <w:num w:numId="36">
    <w:abstractNumId w:val="7"/>
    <w:lvlOverride w:ilvl="0">
      <w:startOverride w:val="1"/>
    </w:lvlOverride>
  </w:num>
  <w:num w:numId="37">
    <w:abstractNumId w:val="7"/>
    <w:lvlOverride w:ilvl="0">
      <w:startOverride w:val="1"/>
    </w:lvlOverride>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Trends Biotechnology TW&lt;/Style&gt;&lt;LeftDelim&gt;{&lt;/LeftDelim&gt;&lt;RightDelim&gt;}&lt;/RightDelim&gt;&lt;FontName&gt;Calibri&lt;/FontName&gt;&lt;FontSize&gt;12&lt;/FontSize&gt;&lt;ReflistTitle&gt;&lt;/ReflistTitle&gt;&lt;StartingRefnum&gt;1&lt;/StartingRefnum&gt;&lt;FirstLineIndent&gt;0&lt;/FirstLineIndent&gt;&lt;HangingIndent&gt;432&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ax5xva9tmsf0e7esd285p02ytezfx2r5wxz9&quot;&gt;OwnDB&lt;record-ids&gt;&lt;item&gt;217&lt;/item&gt;&lt;item&gt;591&lt;/item&gt;&lt;item&gt;866&lt;/item&gt;&lt;item&gt;2129&lt;/item&gt;&lt;item&gt;5249&lt;/item&gt;&lt;item&gt;5417&lt;/item&gt;&lt;item&gt;5998&lt;/item&gt;&lt;item&gt;7623&lt;/item&gt;&lt;item&gt;7624&lt;/item&gt;&lt;item&gt;7633&lt;/item&gt;&lt;item&gt;7664&lt;/item&gt;&lt;item&gt;7707&lt;/item&gt;&lt;item&gt;7824&lt;/item&gt;&lt;/record-ids&gt;&lt;/item&gt;&lt;/Libraries&gt;"/>
  </w:docVars>
  <w:rsids>
    <w:rsidRoot w:val="00520F5A"/>
    <w:rsid w:val="00006064"/>
    <w:rsid w:val="00012480"/>
    <w:rsid w:val="00017BFD"/>
    <w:rsid w:val="00020DEF"/>
    <w:rsid w:val="000253C3"/>
    <w:rsid w:val="00047341"/>
    <w:rsid w:val="000500AE"/>
    <w:rsid w:val="00055699"/>
    <w:rsid w:val="00064D3B"/>
    <w:rsid w:val="0007041E"/>
    <w:rsid w:val="00072E6B"/>
    <w:rsid w:val="00083DFF"/>
    <w:rsid w:val="00093771"/>
    <w:rsid w:val="000A05FA"/>
    <w:rsid w:val="000A2ACB"/>
    <w:rsid w:val="000A5531"/>
    <w:rsid w:val="000A5D2B"/>
    <w:rsid w:val="000B07A5"/>
    <w:rsid w:val="000B6E33"/>
    <w:rsid w:val="000C709B"/>
    <w:rsid w:val="000D71B9"/>
    <w:rsid w:val="000E13AD"/>
    <w:rsid w:val="000F3746"/>
    <w:rsid w:val="000F6547"/>
    <w:rsid w:val="00113C08"/>
    <w:rsid w:val="001221BC"/>
    <w:rsid w:val="0012784A"/>
    <w:rsid w:val="001340E6"/>
    <w:rsid w:val="00135D19"/>
    <w:rsid w:val="0014112A"/>
    <w:rsid w:val="00142CDE"/>
    <w:rsid w:val="00155DDD"/>
    <w:rsid w:val="00174D56"/>
    <w:rsid w:val="00185CCF"/>
    <w:rsid w:val="0019314A"/>
    <w:rsid w:val="001A2012"/>
    <w:rsid w:val="001A59BD"/>
    <w:rsid w:val="001B17A1"/>
    <w:rsid w:val="001B6079"/>
    <w:rsid w:val="001C158C"/>
    <w:rsid w:val="001D1DE8"/>
    <w:rsid w:val="001D296A"/>
    <w:rsid w:val="001D2B4E"/>
    <w:rsid w:val="001E3D55"/>
    <w:rsid w:val="00207916"/>
    <w:rsid w:val="00207E56"/>
    <w:rsid w:val="00210B6A"/>
    <w:rsid w:val="00226BE1"/>
    <w:rsid w:val="002338FD"/>
    <w:rsid w:val="002443E8"/>
    <w:rsid w:val="00246B88"/>
    <w:rsid w:val="00252315"/>
    <w:rsid w:val="00252EBE"/>
    <w:rsid w:val="002551B1"/>
    <w:rsid w:val="00266EAB"/>
    <w:rsid w:val="0027013C"/>
    <w:rsid w:val="00271D73"/>
    <w:rsid w:val="002A178A"/>
    <w:rsid w:val="002A450A"/>
    <w:rsid w:val="002B4253"/>
    <w:rsid w:val="002B5F2C"/>
    <w:rsid w:val="002B6B59"/>
    <w:rsid w:val="002C40A0"/>
    <w:rsid w:val="002D0226"/>
    <w:rsid w:val="002E0740"/>
    <w:rsid w:val="00302FB2"/>
    <w:rsid w:val="00304259"/>
    <w:rsid w:val="00304A6E"/>
    <w:rsid w:val="00317FA3"/>
    <w:rsid w:val="00325BB0"/>
    <w:rsid w:val="00331E17"/>
    <w:rsid w:val="00334E9F"/>
    <w:rsid w:val="0034121E"/>
    <w:rsid w:val="00354B68"/>
    <w:rsid w:val="00375942"/>
    <w:rsid w:val="00377E15"/>
    <w:rsid w:val="0038216B"/>
    <w:rsid w:val="0038342D"/>
    <w:rsid w:val="00387926"/>
    <w:rsid w:val="00391554"/>
    <w:rsid w:val="00394342"/>
    <w:rsid w:val="003A289A"/>
    <w:rsid w:val="003A3A6E"/>
    <w:rsid w:val="003B6845"/>
    <w:rsid w:val="003C01B4"/>
    <w:rsid w:val="003C0B5C"/>
    <w:rsid w:val="003C6818"/>
    <w:rsid w:val="003D1DFD"/>
    <w:rsid w:val="003D4DC4"/>
    <w:rsid w:val="003D50EC"/>
    <w:rsid w:val="003E2599"/>
    <w:rsid w:val="003E2E2A"/>
    <w:rsid w:val="003E681A"/>
    <w:rsid w:val="003F3C22"/>
    <w:rsid w:val="0040427A"/>
    <w:rsid w:val="00417296"/>
    <w:rsid w:val="00457C3E"/>
    <w:rsid w:val="00471F0A"/>
    <w:rsid w:val="00480FA8"/>
    <w:rsid w:val="004812D1"/>
    <w:rsid w:val="00483A8A"/>
    <w:rsid w:val="00487077"/>
    <w:rsid w:val="00490DC4"/>
    <w:rsid w:val="004B2B2A"/>
    <w:rsid w:val="004B6C55"/>
    <w:rsid w:val="004D0B0C"/>
    <w:rsid w:val="004D3ACC"/>
    <w:rsid w:val="004D53D4"/>
    <w:rsid w:val="004E2FF5"/>
    <w:rsid w:val="004E63EA"/>
    <w:rsid w:val="004F3D57"/>
    <w:rsid w:val="004F4265"/>
    <w:rsid w:val="00506391"/>
    <w:rsid w:val="00520F5A"/>
    <w:rsid w:val="005229ED"/>
    <w:rsid w:val="0054436D"/>
    <w:rsid w:val="00553539"/>
    <w:rsid w:val="005553A1"/>
    <w:rsid w:val="00557F2D"/>
    <w:rsid w:val="0056686F"/>
    <w:rsid w:val="005756C4"/>
    <w:rsid w:val="00590DED"/>
    <w:rsid w:val="005B55C8"/>
    <w:rsid w:val="005B64C8"/>
    <w:rsid w:val="005D2C81"/>
    <w:rsid w:val="005D32A7"/>
    <w:rsid w:val="005E2A68"/>
    <w:rsid w:val="00606317"/>
    <w:rsid w:val="006101ED"/>
    <w:rsid w:val="00616891"/>
    <w:rsid w:val="00616C55"/>
    <w:rsid w:val="00616FC4"/>
    <w:rsid w:val="00633A12"/>
    <w:rsid w:val="00636B4D"/>
    <w:rsid w:val="0065784B"/>
    <w:rsid w:val="006635CC"/>
    <w:rsid w:val="00664FE6"/>
    <w:rsid w:val="00665995"/>
    <w:rsid w:val="00683D56"/>
    <w:rsid w:val="006A02FF"/>
    <w:rsid w:val="006E0529"/>
    <w:rsid w:val="006E1F43"/>
    <w:rsid w:val="006E3D4D"/>
    <w:rsid w:val="006F235C"/>
    <w:rsid w:val="00703A37"/>
    <w:rsid w:val="00706974"/>
    <w:rsid w:val="00707AE2"/>
    <w:rsid w:val="00711F33"/>
    <w:rsid w:val="007175F8"/>
    <w:rsid w:val="007254C6"/>
    <w:rsid w:val="00745083"/>
    <w:rsid w:val="0074616C"/>
    <w:rsid w:val="0075105A"/>
    <w:rsid w:val="00752118"/>
    <w:rsid w:val="007631BD"/>
    <w:rsid w:val="00787DD3"/>
    <w:rsid w:val="0079484E"/>
    <w:rsid w:val="007A0628"/>
    <w:rsid w:val="007A3101"/>
    <w:rsid w:val="007B4BAF"/>
    <w:rsid w:val="007C25AC"/>
    <w:rsid w:val="007D2199"/>
    <w:rsid w:val="007D3B26"/>
    <w:rsid w:val="007D3BF0"/>
    <w:rsid w:val="007D6FBA"/>
    <w:rsid w:val="007E05E9"/>
    <w:rsid w:val="007E0CA3"/>
    <w:rsid w:val="007E2122"/>
    <w:rsid w:val="007E6C57"/>
    <w:rsid w:val="00803339"/>
    <w:rsid w:val="00805D24"/>
    <w:rsid w:val="00807B76"/>
    <w:rsid w:val="008102DA"/>
    <w:rsid w:val="008106FF"/>
    <w:rsid w:val="008129CC"/>
    <w:rsid w:val="00825D69"/>
    <w:rsid w:val="00850A23"/>
    <w:rsid w:val="0088137C"/>
    <w:rsid w:val="00881796"/>
    <w:rsid w:val="00883037"/>
    <w:rsid w:val="008850DF"/>
    <w:rsid w:val="008947FE"/>
    <w:rsid w:val="008A04C7"/>
    <w:rsid w:val="008A724E"/>
    <w:rsid w:val="008C3766"/>
    <w:rsid w:val="008C5D25"/>
    <w:rsid w:val="008C765A"/>
    <w:rsid w:val="008C7BEC"/>
    <w:rsid w:val="008D3E6F"/>
    <w:rsid w:val="008D3FF1"/>
    <w:rsid w:val="008E3A4B"/>
    <w:rsid w:val="008E7DC3"/>
    <w:rsid w:val="009013C3"/>
    <w:rsid w:val="0090430C"/>
    <w:rsid w:val="00904A43"/>
    <w:rsid w:val="009134F1"/>
    <w:rsid w:val="00913738"/>
    <w:rsid w:val="00916CFC"/>
    <w:rsid w:val="00920708"/>
    <w:rsid w:val="00923BA3"/>
    <w:rsid w:val="00925EF8"/>
    <w:rsid w:val="0092711D"/>
    <w:rsid w:val="00927164"/>
    <w:rsid w:val="009354AF"/>
    <w:rsid w:val="0094005A"/>
    <w:rsid w:val="00947CC6"/>
    <w:rsid w:val="00957DA1"/>
    <w:rsid w:val="009660D5"/>
    <w:rsid w:val="00966660"/>
    <w:rsid w:val="00972ADF"/>
    <w:rsid w:val="00977E5F"/>
    <w:rsid w:val="009903A3"/>
    <w:rsid w:val="00994CB7"/>
    <w:rsid w:val="009B42EA"/>
    <w:rsid w:val="009B4F3B"/>
    <w:rsid w:val="009B571F"/>
    <w:rsid w:val="009B678D"/>
    <w:rsid w:val="009C0FA2"/>
    <w:rsid w:val="009C1792"/>
    <w:rsid w:val="009D1603"/>
    <w:rsid w:val="009D28D1"/>
    <w:rsid w:val="009E2187"/>
    <w:rsid w:val="009E2687"/>
    <w:rsid w:val="009E4077"/>
    <w:rsid w:val="009E7BAD"/>
    <w:rsid w:val="009F3A6D"/>
    <w:rsid w:val="00A02134"/>
    <w:rsid w:val="00A02A9E"/>
    <w:rsid w:val="00A0441D"/>
    <w:rsid w:val="00A0496F"/>
    <w:rsid w:val="00A127EE"/>
    <w:rsid w:val="00A21A62"/>
    <w:rsid w:val="00A300E4"/>
    <w:rsid w:val="00A31657"/>
    <w:rsid w:val="00A446C1"/>
    <w:rsid w:val="00A51AE8"/>
    <w:rsid w:val="00A534AF"/>
    <w:rsid w:val="00A75186"/>
    <w:rsid w:val="00A81999"/>
    <w:rsid w:val="00A837CB"/>
    <w:rsid w:val="00A842D8"/>
    <w:rsid w:val="00A97D45"/>
    <w:rsid w:val="00AB2ACD"/>
    <w:rsid w:val="00AC5003"/>
    <w:rsid w:val="00AC5C32"/>
    <w:rsid w:val="00AD090D"/>
    <w:rsid w:val="00AD1AAD"/>
    <w:rsid w:val="00AE729C"/>
    <w:rsid w:val="00AE7979"/>
    <w:rsid w:val="00AF0DCD"/>
    <w:rsid w:val="00AF40BD"/>
    <w:rsid w:val="00AF47F1"/>
    <w:rsid w:val="00AF5D4C"/>
    <w:rsid w:val="00B0226E"/>
    <w:rsid w:val="00B02AA8"/>
    <w:rsid w:val="00B108DC"/>
    <w:rsid w:val="00B11048"/>
    <w:rsid w:val="00B14757"/>
    <w:rsid w:val="00B20957"/>
    <w:rsid w:val="00B33BC6"/>
    <w:rsid w:val="00B40365"/>
    <w:rsid w:val="00B454F9"/>
    <w:rsid w:val="00B46DF0"/>
    <w:rsid w:val="00B50EFF"/>
    <w:rsid w:val="00B53535"/>
    <w:rsid w:val="00B66F5B"/>
    <w:rsid w:val="00B6799E"/>
    <w:rsid w:val="00B76DDB"/>
    <w:rsid w:val="00B7725F"/>
    <w:rsid w:val="00B83C0C"/>
    <w:rsid w:val="00B84F16"/>
    <w:rsid w:val="00B90615"/>
    <w:rsid w:val="00B90A91"/>
    <w:rsid w:val="00B96BBD"/>
    <w:rsid w:val="00B9703C"/>
    <w:rsid w:val="00BA1C1F"/>
    <w:rsid w:val="00BA1C24"/>
    <w:rsid w:val="00BA3A04"/>
    <w:rsid w:val="00BC42A6"/>
    <w:rsid w:val="00BD21AB"/>
    <w:rsid w:val="00BE0B8E"/>
    <w:rsid w:val="00BE1D2F"/>
    <w:rsid w:val="00C0129F"/>
    <w:rsid w:val="00C02406"/>
    <w:rsid w:val="00C03DC9"/>
    <w:rsid w:val="00C129D3"/>
    <w:rsid w:val="00C12B8F"/>
    <w:rsid w:val="00C13118"/>
    <w:rsid w:val="00C14460"/>
    <w:rsid w:val="00C20B00"/>
    <w:rsid w:val="00C22DA0"/>
    <w:rsid w:val="00C24D48"/>
    <w:rsid w:val="00C2577D"/>
    <w:rsid w:val="00C52C26"/>
    <w:rsid w:val="00C60A87"/>
    <w:rsid w:val="00C72DCF"/>
    <w:rsid w:val="00C96011"/>
    <w:rsid w:val="00CA49A5"/>
    <w:rsid w:val="00CB48F8"/>
    <w:rsid w:val="00CD6B77"/>
    <w:rsid w:val="00CF0208"/>
    <w:rsid w:val="00D04398"/>
    <w:rsid w:val="00D134DE"/>
    <w:rsid w:val="00D32719"/>
    <w:rsid w:val="00D43A47"/>
    <w:rsid w:val="00D77017"/>
    <w:rsid w:val="00D9069B"/>
    <w:rsid w:val="00D94128"/>
    <w:rsid w:val="00DA097E"/>
    <w:rsid w:val="00DB0BA8"/>
    <w:rsid w:val="00DB2E86"/>
    <w:rsid w:val="00DB3175"/>
    <w:rsid w:val="00DC206E"/>
    <w:rsid w:val="00DC270A"/>
    <w:rsid w:val="00DC5ACE"/>
    <w:rsid w:val="00DE3D82"/>
    <w:rsid w:val="00DF58FC"/>
    <w:rsid w:val="00E05BBE"/>
    <w:rsid w:val="00E06F64"/>
    <w:rsid w:val="00E1354E"/>
    <w:rsid w:val="00E156D4"/>
    <w:rsid w:val="00E41E74"/>
    <w:rsid w:val="00E422E8"/>
    <w:rsid w:val="00E614BD"/>
    <w:rsid w:val="00E616A2"/>
    <w:rsid w:val="00E6189C"/>
    <w:rsid w:val="00E6710D"/>
    <w:rsid w:val="00E673DD"/>
    <w:rsid w:val="00E71E80"/>
    <w:rsid w:val="00E77EC6"/>
    <w:rsid w:val="00E77F33"/>
    <w:rsid w:val="00E820FA"/>
    <w:rsid w:val="00E95668"/>
    <w:rsid w:val="00E97DBB"/>
    <w:rsid w:val="00EA69C6"/>
    <w:rsid w:val="00EA71A2"/>
    <w:rsid w:val="00EB35FD"/>
    <w:rsid w:val="00EB5DBE"/>
    <w:rsid w:val="00EC2667"/>
    <w:rsid w:val="00ED0373"/>
    <w:rsid w:val="00EE2419"/>
    <w:rsid w:val="00EF42A9"/>
    <w:rsid w:val="00EF4440"/>
    <w:rsid w:val="00EF446D"/>
    <w:rsid w:val="00EF5DBB"/>
    <w:rsid w:val="00F14C0E"/>
    <w:rsid w:val="00F154E4"/>
    <w:rsid w:val="00F15FEC"/>
    <w:rsid w:val="00F34E55"/>
    <w:rsid w:val="00F535AE"/>
    <w:rsid w:val="00F55092"/>
    <w:rsid w:val="00F65DF0"/>
    <w:rsid w:val="00F86090"/>
    <w:rsid w:val="00F9311D"/>
    <w:rsid w:val="00FA7403"/>
    <w:rsid w:val="00FC1776"/>
    <w:rsid w:val="00FD0256"/>
    <w:rsid w:val="00FD72F8"/>
    <w:rsid w:val="00FF6B5D"/>
    <w:rsid w:val="00FF7E97"/>
    <w:rsid w:val="030C5521"/>
    <w:rsid w:val="0629CAEC"/>
    <w:rsid w:val="0AF9546C"/>
    <w:rsid w:val="239E8BE6"/>
    <w:rsid w:val="3146F512"/>
    <w:rsid w:val="331EAA5A"/>
    <w:rsid w:val="3500946D"/>
    <w:rsid w:val="41B6AE14"/>
    <w:rsid w:val="5BDBCA71"/>
    <w:rsid w:val="5EC5AB94"/>
    <w:rsid w:val="64A68505"/>
    <w:rsid w:val="65BDFE48"/>
    <w:rsid w:val="76FE81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F3768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C12B8F"/>
    <w:pPr>
      <w:jc w:val="both"/>
    </w:pPr>
    <w:rPr>
      <w:sz w:val="24"/>
    </w:rPr>
  </w:style>
  <w:style w:type="paragraph" w:styleId="berschrift1">
    <w:name w:val="heading 1"/>
    <w:basedOn w:val="Standard"/>
    <w:next w:val="Standard"/>
    <w:link w:val="berschrift1Zchn"/>
    <w:uiPriority w:val="9"/>
    <w:qFormat/>
    <w:rsid w:val="00557F2D"/>
    <w:pPr>
      <w:keepNext/>
      <w:keepLines/>
      <w:numPr>
        <w:numId w:val="7"/>
      </w:numPr>
      <w:spacing w:before="480" w:after="0"/>
      <w:outlineLvl w:val="0"/>
    </w:pPr>
    <w:rPr>
      <w:rFonts w:eastAsiaTheme="majorEastAsia" w:cstheme="majorBidi"/>
      <w:b/>
      <w:bCs/>
      <w:sz w:val="32"/>
      <w:szCs w:val="28"/>
    </w:rPr>
  </w:style>
  <w:style w:type="paragraph" w:styleId="berschrift2">
    <w:name w:val="heading 2"/>
    <w:basedOn w:val="berschrift1"/>
    <w:next w:val="Standard"/>
    <w:link w:val="berschrift2Zchn"/>
    <w:uiPriority w:val="9"/>
    <w:unhideWhenUsed/>
    <w:qFormat/>
    <w:rsid w:val="004F4265"/>
    <w:pPr>
      <w:numPr>
        <w:ilvl w:val="1"/>
      </w:numPr>
      <w:spacing w:before="240" w:after="120"/>
      <w:outlineLvl w:val="1"/>
    </w:pPr>
    <w:rPr>
      <w:bCs w:val="0"/>
      <w:sz w:val="26"/>
      <w:szCs w:val="26"/>
    </w:rPr>
  </w:style>
  <w:style w:type="paragraph" w:styleId="berschrift3">
    <w:name w:val="heading 3"/>
    <w:basedOn w:val="berschrift2"/>
    <w:next w:val="Standard"/>
    <w:link w:val="berschrift3Zchn"/>
    <w:uiPriority w:val="9"/>
    <w:unhideWhenUsed/>
    <w:qFormat/>
    <w:rsid w:val="004F4265"/>
    <w:pPr>
      <w:numPr>
        <w:ilvl w:val="2"/>
      </w:numPr>
      <w:spacing w:before="120"/>
      <w:outlineLvl w:val="2"/>
    </w:pPr>
    <w:rPr>
      <w:bCs/>
    </w:rPr>
  </w:style>
  <w:style w:type="paragraph" w:styleId="berschrift4">
    <w:name w:val="heading 4"/>
    <w:basedOn w:val="Standard"/>
    <w:next w:val="Standard"/>
    <w:link w:val="berschrift4Zchn"/>
    <w:uiPriority w:val="9"/>
    <w:semiHidden/>
    <w:unhideWhenUsed/>
    <w:qFormat/>
    <w:rsid w:val="00331E17"/>
    <w:pPr>
      <w:keepNext/>
      <w:keepLines/>
      <w:numPr>
        <w:ilvl w:val="3"/>
        <w:numId w:val="7"/>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331E17"/>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331E17"/>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331E17"/>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331E17"/>
    <w:pPr>
      <w:keepNext/>
      <w:keepLines/>
      <w:numPr>
        <w:ilvl w:val="7"/>
        <w:numId w:val="7"/>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331E17"/>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link w:val="ListenabsatzZchn"/>
    <w:uiPriority w:val="34"/>
    <w:qFormat/>
    <w:rsid w:val="00135D19"/>
    <w:pPr>
      <w:spacing w:after="240"/>
      <w:ind w:left="720"/>
      <w:contextualSpacing/>
    </w:pPr>
  </w:style>
  <w:style w:type="character" w:customStyle="1" w:styleId="berschrift1Zchn">
    <w:name w:val="Überschrift 1 Zchn"/>
    <w:basedOn w:val="Absatz-Standardschriftart"/>
    <w:link w:val="berschrift1"/>
    <w:uiPriority w:val="9"/>
    <w:rsid w:val="00557F2D"/>
    <w:rPr>
      <w:rFonts w:eastAsiaTheme="majorEastAsia" w:cstheme="majorBidi"/>
      <w:b/>
      <w:bCs/>
      <w:sz w:val="32"/>
      <w:szCs w:val="28"/>
    </w:rPr>
  </w:style>
  <w:style w:type="character" w:customStyle="1" w:styleId="berschrift2Zchn">
    <w:name w:val="Überschrift 2 Zchn"/>
    <w:basedOn w:val="Absatz-Standardschriftart"/>
    <w:link w:val="berschrift2"/>
    <w:uiPriority w:val="9"/>
    <w:rsid w:val="004F4265"/>
    <w:rPr>
      <w:rFonts w:eastAsiaTheme="majorEastAsia" w:cstheme="majorBidi"/>
      <w:b/>
      <w:sz w:val="26"/>
      <w:szCs w:val="26"/>
    </w:rPr>
  </w:style>
  <w:style w:type="character" w:customStyle="1" w:styleId="berschrift3Zchn">
    <w:name w:val="Überschrift 3 Zchn"/>
    <w:basedOn w:val="Absatz-Standardschriftart"/>
    <w:link w:val="berschrift3"/>
    <w:uiPriority w:val="9"/>
    <w:rsid w:val="004F4265"/>
    <w:rPr>
      <w:rFonts w:eastAsiaTheme="majorEastAsia" w:cstheme="majorBidi"/>
      <w:b/>
      <w:bCs/>
      <w:sz w:val="26"/>
      <w:szCs w:val="26"/>
    </w:rPr>
  </w:style>
  <w:style w:type="character" w:customStyle="1" w:styleId="berschrift4Zchn">
    <w:name w:val="Überschrift 4 Zchn"/>
    <w:basedOn w:val="Absatz-Standardschriftart"/>
    <w:link w:val="berschrift4"/>
    <w:uiPriority w:val="9"/>
    <w:semiHidden/>
    <w:rsid w:val="00331E17"/>
    <w:rPr>
      <w:rFonts w:asciiTheme="majorHAnsi" w:eastAsiaTheme="majorEastAsia" w:hAnsiTheme="majorHAnsi" w:cstheme="majorBidi"/>
      <w:b/>
      <w:bCs/>
      <w:i/>
      <w:iCs/>
      <w:color w:val="4F81BD" w:themeColor="accent1"/>
      <w:sz w:val="24"/>
    </w:rPr>
  </w:style>
  <w:style w:type="character" w:customStyle="1" w:styleId="berschrift5Zchn">
    <w:name w:val="Überschrift 5 Zchn"/>
    <w:basedOn w:val="Absatz-Standardschriftart"/>
    <w:link w:val="berschrift5"/>
    <w:uiPriority w:val="9"/>
    <w:semiHidden/>
    <w:rsid w:val="00331E17"/>
    <w:rPr>
      <w:rFonts w:asciiTheme="majorHAnsi" w:eastAsiaTheme="majorEastAsia" w:hAnsiTheme="majorHAnsi" w:cstheme="majorBidi"/>
      <w:color w:val="243F60" w:themeColor="accent1" w:themeShade="7F"/>
      <w:sz w:val="24"/>
    </w:rPr>
  </w:style>
  <w:style w:type="character" w:customStyle="1" w:styleId="berschrift6Zchn">
    <w:name w:val="Überschrift 6 Zchn"/>
    <w:basedOn w:val="Absatz-Standardschriftart"/>
    <w:link w:val="berschrift6"/>
    <w:uiPriority w:val="9"/>
    <w:semiHidden/>
    <w:rsid w:val="00331E17"/>
    <w:rPr>
      <w:rFonts w:asciiTheme="majorHAnsi" w:eastAsiaTheme="majorEastAsia" w:hAnsiTheme="majorHAnsi" w:cstheme="majorBidi"/>
      <w:i/>
      <w:iCs/>
      <w:color w:val="243F60" w:themeColor="accent1" w:themeShade="7F"/>
      <w:sz w:val="24"/>
    </w:rPr>
  </w:style>
  <w:style w:type="character" w:customStyle="1" w:styleId="berschrift7Zchn">
    <w:name w:val="Überschrift 7 Zchn"/>
    <w:basedOn w:val="Absatz-Standardschriftart"/>
    <w:link w:val="berschrift7"/>
    <w:uiPriority w:val="9"/>
    <w:semiHidden/>
    <w:rsid w:val="00331E17"/>
    <w:rPr>
      <w:rFonts w:asciiTheme="majorHAnsi" w:eastAsiaTheme="majorEastAsia" w:hAnsiTheme="majorHAnsi" w:cstheme="majorBidi"/>
      <w:i/>
      <w:iCs/>
      <w:color w:val="404040" w:themeColor="text1" w:themeTint="BF"/>
      <w:sz w:val="24"/>
    </w:rPr>
  </w:style>
  <w:style w:type="character" w:customStyle="1" w:styleId="berschrift8Zchn">
    <w:name w:val="Überschrift 8 Zchn"/>
    <w:basedOn w:val="Absatz-Standardschriftart"/>
    <w:link w:val="berschrift8"/>
    <w:uiPriority w:val="9"/>
    <w:semiHidden/>
    <w:rsid w:val="00331E17"/>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331E17"/>
    <w:rPr>
      <w:rFonts w:asciiTheme="majorHAnsi" w:eastAsiaTheme="majorEastAsia" w:hAnsiTheme="majorHAnsi" w:cstheme="majorBidi"/>
      <w:i/>
      <w:iCs/>
      <w:color w:val="404040" w:themeColor="text1" w:themeTint="BF"/>
      <w:sz w:val="20"/>
      <w:szCs w:val="20"/>
    </w:rPr>
  </w:style>
  <w:style w:type="paragraph" w:customStyle="1" w:styleId="Bullet3">
    <w:name w:val="Bullet 3"/>
    <w:basedOn w:val="Standard"/>
    <w:link w:val="Bullet3Zchn"/>
    <w:qFormat/>
    <w:rsid w:val="00D94128"/>
    <w:pPr>
      <w:numPr>
        <w:numId w:val="8"/>
      </w:numPr>
      <w:spacing w:after="0"/>
      <w:ind w:left="1775" w:hanging="357"/>
    </w:pPr>
    <w:rPr>
      <w:lang w:val="en-US"/>
    </w:rPr>
  </w:style>
  <w:style w:type="paragraph" w:customStyle="1" w:styleId="Conclusion">
    <w:name w:val="Conclusion"/>
    <w:basedOn w:val="Listenabsatz"/>
    <w:link w:val="ConclusionZchn"/>
    <w:qFormat/>
    <w:rsid w:val="00D94128"/>
    <w:pPr>
      <w:numPr>
        <w:numId w:val="10"/>
      </w:numPr>
      <w:shd w:val="clear" w:color="auto" w:fill="D9D9D9" w:themeFill="background1" w:themeFillShade="D9"/>
    </w:pPr>
    <w:rPr>
      <w:b/>
      <w:i/>
      <w:lang w:val="en-US"/>
    </w:rPr>
  </w:style>
  <w:style w:type="character" w:customStyle="1" w:styleId="ListenabsatzZchn">
    <w:name w:val="Listenabsatz Zchn"/>
    <w:basedOn w:val="Absatz-Standardschriftart"/>
    <w:link w:val="Listenabsatz"/>
    <w:uiPriority w:val="34"/>
    <w:rsid w:val="00135D19"/>
    <w:rPr>
      <w:sz w:val="24"/>
    </w:rPr>
  </w:style>
  <w:style w:type="character" w:customStyle="1" w:styleId="Bullet3Zchn">
    <w:name w:val="Bullet 3 Zchn"/>
    <w:basedOn w:val="ListenabsatzZchn"/>
    <w:link w:val="Bullet3"/>
    <w:rsid w:val="00D94128"/>
    <w:rPr>
      <w:sz w:val="24"/>
      <w:lang w:val="en-US"/>
    </w:rPr>
  </w:style>
  <w:style w:type="character" w:customStyle="1" w:styleId="ConclusionZchn">
    <w:name w:val="Conclusion Zchn"/>
    <w:basedOn w:val="ListenabsatzZchn"/>
    <w:link w:val="Conclusion"/>
    <w:rsid w:val="00D94128"/>
    <w:rPr>
      <w:b/>
      <w:i/>
      <w:sz w:val="24"/>
      <w:shd w:val="clear" w:color="auto" w:fill="D9D9D9" w:themeFill="background1" w:themeFillShade="D9"/>
      <w:lang w:val="en-US"/>
    </w:rPr>
  </w:style>
  <w:style w:type="character" w:styleId="Hyperlink">
    <w:name w:val="Hyperlink"/>
    <w:basedOn w:val="Absatz-Standardschriftart"/>
    <w:uiPriority w:val="99"/>
    <w:unhideWhenUsed/>
    <w:rsid w:val="00ED0373"/>
    <w:rPr>
      <w:color w:val="0000FF" w:themeColor="hyperlink"/>
      <w:u w:val="single"/>
    </w:rPr>
  </w:style>
  <w:style w:type="paragraph" w:styleId="Kopfzeile">
    <w:name w:val="header"/>
    <w:basedOn w:val="Standard"/>
    <w:link w:val="KopfzeileZchn"/>
    <w:uiPriority w:val="99"/>
    <w:unhideWhenUsed/>
    <w:rsid w:val="00DB317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B3175"/>
  </w:style>
  <w:style w:type="paragraph" w:styleId="Fuzeile">
    <w:name w:val="footer"/>
    <w:basedOn w:val="Standard"/>
    <w:link w:val="FuzeileZchn"/>
    <w:uiPriority w:val="99"/>
    <w:unhideWhenUsed/>
    <w:rsid w:val="00DB317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B3175"/>
  </w:style>
  <w:style w:type="paragraph" w:customStyle="1" w:styleId="EndNoteBibliographyTitle">
    <w:name w:val="EndNote Bibliography Title"/>
    <w:basedOn w:val="Standard"/>
    <w:link w:val="EndNoteBibliographyTitleZchn"/>
    <w:rsid w:val="00BA1C1F"/>
    <w:pPr>
      <w:spacing w:after="0"/>
      <w:jc w:val="center"/>
    </w:pPr>
    <w:rPr>
      <w:rFonts w:ascii="Calibri" w:hAnsi="Calibri"/>
      <w:noProof/>
      <w:lang w:val="en-US"/>
    </w:rPr>
  </w:style>
  <w:style w:type="character" w:customStyle="1" w:styleId="EndNoteBibliographyTitleZchn">
    <w:name w:val="EndNote Bibliography Title Zchn"/>
    <w:basedOn w:val="Absatz-Standardschriftart"/>
    <w:link w:val="EndNoteBibliographyTitle"/>
    <w:rsid w:val="00BA1C1F"/>
    <w:rPr>
      <w:rFonts w:ascii="Calibri" w:hAnsi="Calibri"/>
      <w:noProof/>
      <w:sz w:val="24"/>
      <w:lang w:val="en-US"/>
    </w:rPr>
  </w:style>
  <w:style w:type="paragraph" w:customStyle="1" w:styleId="EndNoteBibliography">
    <w:name w:val="EndNote Bibliography"/>
    <w:basedOn w:val="Standard"/>
    <w:link w:val="EndNoteBibliographyZchn"/>
    <w:rsid w:val="00BA1C1F"/>
    <w:pPr>
      <w:spacing w:line="240" w:lineRule="auto"/>
    </w:pPr>
    <w:rPr>
      <w:rFonts w:ascii="Calibri" w:hAnsi="Calibri"/>
      <w:noProof/>
      <w:lang w:val="en-US"/>
    </w:rPr>
  </w:style>
  <w:style w:type="character" w:customStyle="1" w:styleId="EndNoteBibliographyZchn">
    <w:name w:val="EndNote Bibliography Zchn"/>
    <w:basedOn w:val="Absatz-Standardschriftart"/>
    <w:link w:val="EndNoteBibliography"/>
    <w:rsid w:val="00BA1C1F"/>
    <w:rPr>
      <w:rFonts w:ascii="Calibri" w:hAnsi="Calibri"/>
      <w:noProof/>
      <w:sz w:val="24"/>
      <w:lang w:val="en-US"/>
    </w:rPr>
  </w:style>
  <w:style w:type="paragraph" w:styleId="Sprechblasentext">
    <w:name w:val="Balloon Text"/>
    <w:basedOn w:val="Standard"/>
    <w:link w:val="SprechblasentextZchn"/>
    <w:uiPriority w:val="99"/>
    <w:semiHidden/>
    <w:unhideWhenUsed/>
    <w:rsid w:val="00B66F5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B66F5B"/>
    <w:rPr>
      <w:rFonts w:ascii="Tahoma" w:hAnsi="Tahoma" w:cs="Tahoma"/>
      <w:sz w:val="16"/>
      <w:szCs w:val="16"/>
    </w:rPr>
  </w:style>
  <w:style w:type="character" w:styleId="Kommentarzeichen">
    <w:name w:val="annotation reference"/>
    <w:basedOn w:val="Absatz-Standardschriftart"/>
    <w:uiPriority w:val="99"/>
    <w:semiHidden/>
    <w:unhideWhenUsed/>
    <w:rsid w:val="00C13118"/>
    <w:rPr>
      <w:sz w:val="16"/>
      <w:szCs w:val="16"/>
    </w:rPr>
  </w:style>
  <w:style w:type="paragraph" w:styleId="Kommentartext">
    <w:name w:val="annotation text"/>
    <w:basedOn w:val="Standard"/>
    <w:link w:val="KommentartextZchn"/>
    <w:uiPriority w:val="99"/>
    <w:semiHidden/>
    <w:unhideWhenUsed/>
    <w:rsid w:val="00C1311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13118"/>
    <w:rPr>
      <w:sz w:val="20"/>
      <w:szCs w:val="20"/>
    </w:rPr>
  </w:style>
  <w:style w:type="paragraph" w:styleId="Kommentarthema">
    <w:name w:val="annotation subject"/>
    <w:basedOn w:val="Kommentartext"/>
    <w:next w:val="Kommentartext"/>
    <w:link w:val="KommentarthemaZchn"/>
    <w:uiPriority w:val="99"/>
    <w:semiHidden/>
    <w:unhideWhenUsed/>
    <w:rsid w:val="00C13118"/>
    <w:rPr>
      <w:b/>
      <w:bCs/>
    </w:rPr>
  </w:style>
  <w:style w:type="character" w:customStyle="1" w:styleId="KommentarthemaZchn">
    <w:name w:val="Kommentarthema Zchn"/>
    <w:basedOn w:val="KommentartextZchn"/>
    <w:link w:val="Kommentarthema"/>
    <w:uiPriority w:val="99"/>
    <w:semiHidden/>
    <w:rsid w:val="00C13118"/>
    <w:rPr>
      <w:b/>
      <w:bCs/>
      <w:sz w:val="20"/>
      <w:szCs w:val="20"/>
    </w:rPr>
  </w:style>
  <w:style w:type="character" w:styleId="Hervorhebung">
    <w:name w:val="Emphasis"/>
    <w:basedOn w:val="Absatz-Standardschriftart"/>
    <w:uiPriority w:val="20"/>
    <w:qFormat/>
    <w:rsid w:val="007175F8"/>
    <w:rPr>
      <w:i/>
      <w:iCs/>
    </w:rPr>
  </w:style>
  <w:style w:type="character" w:styleId="Fett">
    <w:name w:val="Strong"/>
    <w:basedOn w:val="Absatz-Standardschriftart"/>
    <w:uiPriority w:val="22"/>
    <w:qFormat/>
    <w:rsid w:val="007175F8"/>
    <w:rPr>
      <w:b/>
      <w:bCs/>
    </w:rPr>
  </w:style>
  <w:style w:type="character" w:styleId="BesuchterLink">
    <w:name w:val="FollowedHyperlink"/>
    <w:basedOn w:val="Absatz-Standardschriftart"/>
    <w:uiPriority w:val="99"/>
    <w:semiHidden/>
    <w:unhideWhenUsed/>
    <w:rsid w:val="00AD090D"/>
    <w:rPr>
      <w:color w:val="800080" w:themeColor="followedHyperlink"/>
      <w:u w:val="single"/>
    </w:rPr>
  </w:style>
  <w:style w:type="character" w:styleId="NichtaufgelsteErwhnung">
    <w:name w:val="Unresolved Mention"/>
    <w:basedOn w:val="Absatz-Standardschriftart"/>
    <w:uiPriority w:val="99"/>
    <w:rsid w:val="00CA49A5"/>
    <w:rPr>
      <w:color w:val="808080"/>
      <w:shd w:val="clear" w:color="auto" w:fill="E6E6E6"/>
    </w:rPr>
  </w:style>
  <w:style w:type="paragraph" w:styleId="Verzeichnis1">
    <w:name w:val="toc 1"/>
    <w:basedOn w:val="Standard"/>
    <w:next w:val="Standard"/>
    <w:autoRedefine/>
    <w:uiPriority w:val="39"/>
    <w:unhideWhenUsed/>
    <w:rsid w:val="00E614BD"/>
    <w:pPr>
      <w:tabs>
        <w:tab w:val="left" w:pos="480"/>
        <w:tab w:val="right" w:leader="dot" w:pos="9016"/>
      </w:tabs>
      <w:spacing w:after="0" w:line="240" w:lineRule="auto"/>
    </w:pPr>
    <w:rPr>
      <w:b/>
    </w:rPr>
  </w:style>
  <w:style w:type="paragraph" w:styleId="Verzeichnis2">
    <w:name w:val="toc 2"/>
    <w:basedOn w:val="Standard"/>
    <w:next w:val="Standard"/>
    <w:autoRedefine/>
    <w:uiPriority w:val="39"/>
    <w:unhideWhenUsed/>
    <w:rsid w:val="00E614BD"/>
    <w:pPr>
      <w:spacing w:after="0" w:line="240" w:lineRule="auto"/>
      <w:ind w:left="238"/>
    </w:pPr>
    <w:rPr>
      <w:sz w:val="20"/>
    </w:rPr>
  </w:style>
  <w:style w:type="paragraph" w:styleId="Verzeichnis3">
    <w:name w:val="toc 3"/>
    <w:basedOn w:val="Standard"/>
    <w:next w:val="Standard"/>
    <w:autoRedefine/>
    <w:uiPriority w:val="39"/>
    <w:unhideWhenUsed/>
    <w:rsid w:val="00E614BD"/>
    <w:pPr>
      <w:spacing w:after="0" w:line="240" w:lineRule="auto"/>
      <w:ind w:left="482"/>
    </w:pPr>
    <w:rPr>
      <w:sz w:val="20"/>
    </w:rPr>
  </w:style>
  <w:style w:type="character" w:styleId="SchwacherVerweis">
    <w:name w:val="Subtle Reference"/>
    <w:basedOn w:val="Absatz-Standardschriftart"/>
    <w:uiPriority w:val="31"/>
    <w:qFormat/>
    <w:rsid w:val="00EF42A9"/>
    <w:rPr>
      <w:smallCaps/>
      <w:color w:val="5A5A5A" w:themeColor="text1" w:themeTint="A5"/>
    </w:rPr>
  </w:style>
  <w:style w:type="paragraph" w:customStyle="1" w:styleId="numbered">
    <w:name w:val="numbered"/>
    <w:basedOn w:val="Standard"/>
    <w:qFormat/>
    <w:rsid w:val="00EC2667"/>
    <w:pPr>
      <w:numPr>
        <w:numId w:val="33"/>
      </w:numPr>
      <w:spacing w:after="100"/>
      <w:ind w:left="357" w:hanging="357"/>
      <w:jc w:val="left"/>
    </w:pPr>
    <w:rPr>
      <w:sz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545249">
      <w:bodyDiv w:val="1"/>
      <w:marLeft w:val="0"/>
      <w:marRight w:val="0"/>
      <w:marTop w:val="0"/>
      <w:marBottom w:val="0"/>
      <w:divBdr>
        <w:top w:val="none" w:sz="0" w:space="0" w:color="auto"/>
        <w:left w:val="none" w:sz="0" w:space="0" w:color="auto"/>
        <w:bottom w:val="none" w:sz="0" w:space="0" w:color="auto"/>
        <w:right w:val="none" w:sz="0" w:space="0" w:color="auto"/>
      </w:divBdr>
      <w:divsChild>
        <w:div w:id="1416508950">
          <w:marLeft w:val="70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ncbi.nlm.nih.gov/pubmed/25948579" TargetMode="External"/><Relationship Id="rId21" Type="http://schemas.openxmlformats.org/officeDocument/2006/relationships/hyperlink" Target="https://www.secondarymetabolites.org/" TargetMode="External"/><Relationship Id="rId42" Type="http://schemas.openxmlformats.org/officeDocument/2006/relationships/hyperlink" Target="http://pubs.rsc.org/en/content/articlepdf/2016/np/c6np00025h" TargetMode="External"/><Relationship Id="rId47" Type="http://schemas.openxmlformats.org/officeDocument/2006/relationships/hyperlink" Target="http://pubs.rsc.org/en/content/articlepdf/2016/np/c6np00035e" TargetMode="External"/><Relationship Id="rId63" Type="http://schemas.openxmlformats.org/officeDocument/2006/relationships/image" Target="media/image13.png"/><Relationship Id="rId68" Type="http://schemas.openxmlformats.org/officeDocument/2006/relationships/hyperlink" Target="https://antismash-db.secondarymetabolites.org/" TargetMode="External"/><Relationship Id="rId2" Type="http://schemas.openxmlformats.org/officeDocument/2006/relationships/numbering" Target="numbering.xml"/><Relationship Id="rId16" Type="http://schemas.openxmlformats.org/officeDocument/2006/relationships/hyperlink" Target="https://fungismash.secondarymetabolites.org" TargetMode="External"/><Relationship Id="rId29" Type="http://schemas.openxmlformats.org/officeDocument/2006/relationships/hyperlink" Target="https://academic.oup.com/nar/article/45/W1/W36/3778252" TargetMode="External"/><Relationship Id="rId11" Type="http://schemas.openxmlformats.org/officeDocument/2006/relationships/hyperlink" Target="mailto:kblin@biosustain.dtu.dk" TargetMode="External"/><Relationship Id="rId24" Type="http://schemas.openxmlformats.org/officeDocument/2006/relationships/hyperlink" Target="http://www.ncbi.nlm.nih.gov/pubmed/23737449" TargetMode="External"/><Relationship Id="rId32" Type="http://schemas.openxmlformats.org/officeDocument/2006/relationships/hyperlink" Target="https://www.ncbi.nlm.nih.gov/pubmed/28244986" TargetMode="External"/><Relationship Id="rId37" Type="http://schemas.openxmlformats.org/officeDocument/2006/relationships/hyperlink" Target="http://www.ncbi.nlm.nih.gov/pubmed/25036635" TargetMode="External"/><Relationship Id="rId40" Type="http://schemas.openxmlformats.org/officeDocument/2006/relationships/hyperlink" Target="https://www.ncbi.nlm.nih.gov/pubmed/27924032" TargetMode="External"/><Relationship Id="rId45" Type="http://schemas.openxmlformats.org/officeDocument/2006/relationships/hyperlink" Target="http://pubs.rsc.org/en/content/articlepdf/2016/np/c6np00030d" TargetMode="External"/><Relationship Id="rId53" Type="http://schemas.openxmlformats.org/officeDocument/2006/relationships/image" Target="media/image4.png"/><Relationship Id="rId58" Type="http://schemas.openxmlformats.org/officeDocument/2006/relationships/image" Target="media/image8.png"/><Relationship Id="rId66" Type="http://schemas.openxmlformats.org/officeDocument/2006/relationships/image" Target="media/image16.jp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11.jpg"/><Relationship Id="rId19" Type="http://schemas.openxmlformats.org/officeDocument/2006/relationships/hyperlink" Target="https://dev.fungismash.secondarymetabolites.org/" TargetMode="External"/><Relationship Id="rId14" Type="http://schemas.openxmlformats.org/officeDocument/2006/relationships/header" Target="header2.xml"/><Relationship Id="rId22" Type="http://schemas.openxmlformats.org/officeDocument/2006/relationships/hyperlink" Target="http://www.ncbi.nlm.nih.gov/pubmed/21672958" TargetMode="External"/><Relationship Id="rId27" Type="http://schemas.openxmlformats.org/officeDocument/2006/relationships/hyperlink" Target="http://nar.oxfordjournals.org/content/43/W1/W237.full.pdf" TargetMode="External"/><Relationship Id="rId30" Type="http://schemas.openxmlformats.org/officeDocument/2006/relationships/hyperlink" Target="https://www.ncbi.nlm.nih.gov/pubmed/30610412" TargetMode="External"/><Relationship Id="rId35" Type="http://schemas.openxmlformats.org/officeDocument/2006/relationships/hyperlink" Target="http://www.ncbi.nlm.nih.gov/pubmed/26284661" TargetMode="External"/><Relationship Id="rId43" Type="http://schemas.openxmlformats.org/officeDocument/2006/relationships/hyperlink" Target="http://www.ncbi.nlm.nih.gov/pubmed/27272205" TargetMode="External"/><Relationship Id="rId48" Type="http://schemas.openxmlformats.org/officeDocument/2006/relationships/hyperlink" Target="https://antismash.secondarymetabolites.org" TargetMode="External"/><Relationship Id="rId56" Type="http://schemas.openxmlformats.org/officeDocument/2006/relationships/image" Target="media/image6.jpg"/><Relationship Id="rId64" Type="http://schemas.openxmlformats.org/officeDocument/2006/relationships/image" Target="media/image14.png"/><Relationship Id="rId69" Type="http://schemas.openxmlformats.org/officeDocument/2006/relationships/image" Target="media/image17.png"/><Relationship Id="rId8" Type="http://schemas.openxmlformats.org/officeDocument/2006/relationships/image" Target="media/image1.wmf"/><Relationship Id="rId51" Type="http://schemas.openxmlformats.org/officeDocument/2006/relationships/image" Target="media/image3.png"/><Relationship Id="rId72"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s://plantismash.secondarymetabolites.org" TargetMode="External"/><Relationship Id="rId25" Type="http://schemas.openxmlformats.org/officeDocument/2006/relationships/hyperlink" Target="http://nar.oxfordjournals.org/content/early/2013/06/03/nar.gkt449.full.pdf" TargetMode="External"/><Relationship Id="rId33" Type="http://schemas.openxmlformats.org/officeDocument/2006/relationships/hyperlink" Target="http://www.nature.com/nchembio/journal/v13/n5/pdf/nchembio.2319.pdf" TargetMode="External"/><Relationship Id="rId38" Type="http://schemas.openxmlformats.org/officeDocument/2006/relationships/hyperlink" Target="http://www.ncbi.nlm.nih.gov/pubmed/24586765" TargetMode="External"/><Relationship Id="rId46" Type="http://schemas.openxmlformats.org/officeDocument/2006/relationships/hyperlink" Target="https://www.ncbi.nlm.nih.gov/pubmed/27321668" TargetMode="External"/><Relationship Id="rId59" Type="http://schemas.openxmlformats.org/officeDocument/2006/relationships/image" Target="media/image9.jpg"/><Relationship Id="rId67" Type="http://schemas.openxmlformats.org/officeDocument/2006/relationships/hyperlink" Target="http://www.sanger.ac.uk/resources/software/artemis/" TargetMode="External"/><Relationship Id="rId20" Type="http://schemas.openxmlformats.org/officeDocument/2006/relationships/hyperlink" Target="https://antismash-db.secondarymetabolites.org/" TargetMode="External"/><Relationship Id="rId41" Type="http://schemas.openxmlformats.org/officeDocument/2006/relationships/hyperlink" Target="https://www.ncbi.nlm.nih.gov/pubmed/29156309" TargetMode="External"/><Relationship Id="rId54" Type="http://schemas.openxmlformats.org/officeDocument/2006/relationships/hyperlink" Target="https://fungismash.secondarymetabolites.org" TargetMode="External"/><Relationship Id="rId62" Type="http://schemas.openxmlformats.org/officeDocument/2006/relationships/image" Target="media/image12.jpg"/><Relationship Id="rId70" Type="http://schemas.openxmlformats.org/officeDocument/2006/relationships/image" Target="media/image1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ntismash.secondarymetabolites.org/" TargetMode="External"/><Relationship Id="rId23" Type="http://schemas.openxmlformats.org/officeDocument/2006/relationships/hyperlink" Target="http://www.ncbi.nlm.nih.gov/pmc/articles/PMC3125804/pdf/gkr466.pdf" TargetMode="External"/><Relationship Id="rId28" Type="http://schemas.openxmlformats.org/officeDocument/2006/relationships/hyperlink" Target="https://www.ncbi.nlm.nih.gov/pubmed/28460038" TargetMode="External"/><Relationship Id="rId36" Type="http://schemas.openxmlformats.org/officeDocument/2006/relationships/hyperlink" Target="http://www.nature.com/nchembio/journal/v11/n9/pdf/nchembio.1890.pdf" TargetMode="External"/><Relationship Id="rId49" Type="http://schemas.openxmlformats.org/officeDocument/2006/relationships/hyperlink" Target="https://fungismash.secondarymetabolites.org" TargetMode="External"/><Relationship Id="rId57" Type="http://schemas.openxmlformats.org/officeDocument/2006/relationships/image" Target="media/image7.png"/><Relationship Id="rId10" Type="http://schemas.openxmlformats.org/officeDocument/2006/relationships/hyperlink" Target="mailto:tiwe@biosustain.dtu.dk" TargetMode="External"/><Relationship Id="rId31" Type="http://schemas.openxmlformats.org/officeDocument/2006/relationships/hyperlink" Target="https://link.springer.com/article/10.1007%2Fs10295-018-02131-9" TargetMode="External"/><Relationship Id="rId44" Type="http://schemas.openxmlformats.org/officeDocument/2006/relationships/hyperlink" Target="http://www.ncbi.nlm.nih.gov/pubmed/27313083" TargetMode="External"/><Relationship Id="rId52" Type="http://schemas.openxmlformats.org/officeDocument/2006/relationships/hyperlink" Target="https://antismash.secodarymetabolites.org/" TargetMode="External"/><Relationship Id="rId60" Type="http://schemas.openxmlformats.org/officeDocument/2006/relationships/image" Target="media/image10.jpg"/><Relationship Id="rId65" Type="http://schemas.openxmlformats.org/officeDocument/2006/relationships/image" Target="media/image15.png"/><Relationship Id="rId73" Type="http://schemas.openxmlformats.org/officeDocument/2006/relationships/hyperlink" Target="https://antismash-db.secondarymetabolites.or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hyperlink" Target="https://dev.antismash.secondarymetabolites.org/" TargetMode="External"/><Relationship Id="rId39" Type="http://schemas.openxmlformats.org/officeDocument/2006/relationships/hyperlink" Target="http://nar.oxfordjournals.org/content/early/2016/10/24/nar.gkw960.full.pdf" TargetMode="External"/><Relationship Id="rId34" Type="http://schemas.openxmlformats.org/officeDocument/2006/relationships/hyperlink" Target="https://www.ncbi.nlm.nih.gov/pubmed/28633438" TargetMode="External"/><Relationship Id="rId50" Type="http://schemas.openxmlformats.org/officeDocument/2006/relationships/hyperlink" Target="http://plantismash.secondarymetabolites.org/" TargetMode="External"/><Relationship Id="rId55" Type="http://schemas.openxmlformats.org/officeDocument/2006/relationships/image" Target="media/image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9.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08B39B-7EA9-F941-A763-D3A9A84EB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12582</Words>
  <Characters>79270</Characters>
  <Application>Microsoft Office Word</Application>
  <DocSecurity>0</DocSecurity>
  <Lines>660</Lines>
  <Paragraphs>183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91669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weber</dc:creator>
  <cp:lastModifiedBy>Tilmann Weber</cp:lastModifiedBy>
  <cp:revision>8</cp:revision>
  <cp:lastPrinted>2019-01-21T18:42:00Z</cp:lastPrinted>
  <dcterms:created xsi:type="dcterms:W3CDTF">2019-01-21T18:42:00Z</dcterms:created>
  <dcterms:modified xsi:type="dcterms:W3CDTF">2019-02-05T16:40:00Z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a37ffbdd-47a5-3334-8915-b649668f1808</vt:lpwstr>
  </property>
  <property fmtid="{D5CDD505-2E9C-101B-9397-08002B2CF9AE}" pid="4" name="Mendeley Citation Style_1">
    <vt:lpwstr>http://www.zotero.org/styles/nucleic-acids-research</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http://www.zotero.org/styles/antibiotics</vt:lpwstr>
  </property>
  <property fmtid="{D5CDD505-2E9C-101B-9397-08002B2CF9AE}" pid="12" name="Mendeley Recent Style Name 3_1">
    <vt:lpwstr>Antibiotics</vt:lpwstr>
  </property>
  <property fmtid="{D5CDD505-2E9C-101B-9397-08002B2CF9AE}" pid="13" name="Mendeley Recent Style Id 4_1">
    <vt:lpwstr>http://www.zotero.org/styles/cell-chemical-biology</vt:lpwstr>
  </property>
  <property fmtid="{D5CDD505-2E9C-101B-9397-08002B2CF9AE}" pid="14" name="Mendeley Recent Style Name 4_1">
    <vt:lpwstr>Cell Chemical Biology</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16th edition (author-date)</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(author-date)</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http://www.zotero.org/styles/nucleic-acids-research</vt:lpwstr>
  </property>
  <property fmtid="{D5CDD505-2E9C-101B-9397-08002B2CF9AE}" pid="24" name="Mendeley Recent Style Name 9_1">
    <vt:lpwstr>Nucleic Acids Research</vt:lpwstr>
  </property>
</Properties>
</file>